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B4" w:rsidRDefault="00900EB4">
      <w:pPr>
        <w:rPr>
          <w:lang w:val="en-GB"/>
        </w:rPr>
      </w:pPr>
    </w:p>
    <w:tbl>
      <w:tblPr>
        <w:tblW w:w="9990" w:type="dxa"/>
        <w:tblInd w:w="115" w:type="dxa"/>
        <w:tblLayout w:type="fixed"/>
        <w:tblCellMar>
          <w:left w:w="115" w:type="dxa"/>
          <w:right w:w="115" w:type="dxa"/>
        </w:tblCellMar>
        <w:tblLook w:val="0000"/>
      </w:tblPr>
      <w:tblGrid>
        <w:gridCol w:w="2127"/>
        <w:gridCol w:w="2712"/>
        <w:gridCol w:w="167"/>
        <w:gridCol w:w="1273"/>
        <w:gridCol w:w="110"/>
        <w:gridCol w:w="415"/>
        <w:gridCol w:w="993"/>
        <w:gridCol w:w="2070"/>
        <w:gridCol w:w="123"/>
      </w:tblGrid>
      <w:tr w:rsidR="00900EB4" w:rsidTr="004E65D2">
        <w:trPr>
          <w:cantSplit/>
          <w:trHeight w:hRule="exact" w:val="360"/>
        </w:trPr>
        <w:tc>
          <w:tcPr>
            <w:tcW w:w="6804" w:type="dxa"/>
            <w:gridSpan w:val="6"/>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r w:rsidR="00C016A0">
              <w:rPr>
                <w:lang w:val="en-GB"/>
              </w:rPr>
              <w:t xml:space="preserve"> </w:t>
            </w:r>
            <w:r w:rsidR="00110977">
              <w:rPr>
                <w:lang w:val="en-GB"/>
              </w:rPr>
              <w:t>Notes</w:t>
            </w:r>
          </w:p>
          <w:p w:rsidR="00900EB4" w:rsidRDefault="00900EB4">
            <w:pPr>
              <w:rPr>
                <w:lang w:val="en-GB"/>
              </w:rPr>
            </w:pPr>
          </w:p>
        </w:tc>
        <w:tc>
          <w:tcPr>
            <w:tcW w:w="3186" w:type="dxa"/>
            <w:gridSpan w:val="3"/>
            <w:vAlign w:val="center"/>
          </w:tcPr>
          <w:p w:rsidR="00900EB4" w:rsidRDefault="002700C4" w:rsidP="009B07F1">
            <w:pPr>
              <w:pStyle w:val="MeetingInformation"/>
              <w:rPr>
                <w:lang w:val="en-GB"/>
              </w:rPr>
            </w:pPr>
            <w:r>
              <w:rPr>
                <w:lang w:val="en-GB"/>
              </w:rPr>
              <w:t>2</w:t>
            </w:r>
            <w:r w:rsidR="009B07F1">
              <w:rPr>
                <w:lang w:val="en-GB"/>
              </w:rPr>
              <w:t>8</w:t>
            </w:r>
            <w:r w:rsidR="00550785" w:rsidRPr="00550785">
              <w:rPr>
                <w:vertAlign w:val="superscript"/>
                <w:lang w:val="en-GB"/>
              </w:rPr>
              <w:t>th</w:t>
            </w:r>
            <w:r w:rsidR="00550785">
              <w:rPr>
                <w:lang w:val="en-GB"/>
              </w:rPr>
              <w:t xml:space="preserve"> </w:t>
            </w:r>
            <w:r w:rsidR="009B07F1">
              <w:rPr>
                <w:lang w:val="en-GB"/>
              </w:rPr>
              <w:t>August</w:t>
            </w:r>
            <w:r w:rsidR="00593B76">
              <w:rPr>
                <w:lang w:val="en-GB"/>
              </w:rPr>
              <w:t xml:space="preserve"> </w:t>
            </w:r>
            <w:r w:rsidR="00E746A5">
              <w:rPr>
                <w:lang w:val="en-GB"/>
              </w:rPr>
              <w:t>201</w:t>
            </w:r>
            <w:r w:rsidR="00CA03C2">
              <w:rPr>
                <w:lang w:val="en-GB"/>
              </w:rPr>
              <w:t>3</w:t>
            </w:r>
          </w:p>
        </w:tc>
      </w:tr>
      <w:tr w:rsidR="00900EB4" w:rsidTr="004E65D2">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FE65EF" w:rsidP="00AB6E74">
            <w:pPr>
              <w:pStyle w:val="MeetingInformation"/>
              <w:rPr>
                <w:lang w:val="en-GB"/>
              </w:rPr>
            </w:pPr>
            <w:r>
              <w:rPr>
                <w:lang w:val="en-GB"/>
              </w:rPr>
              <w:t>9</w:t>
            </w:r>
            <w:r w:rsidR="00940362">
              <w:rPr>
                <w:lang w:val="en-GB"/>
              </w:rPr>
              <w:t>.</w:t>
            </w:r>
            <w:r>
              <w:rPr>
                <w:lang w:val="en-GB"/>
              </w:rPr>
              <w:t>0</w:t>
            </w:r>
            <w:r w:rsidR="00940362">
              <w:rPr>
                <w:lang w:val="en-GB"/>
              </w:rPr>
              <w:t>0 GMT/</w:t>
            </w:r>
            <w:r>
              <w:rPr>
                <w:lang w:val="en-GB"/>
              </w:rPr>
              <w:t>10</w:t>
            </w:r>
            <w:r w:rsidR="00D9202B">
              <w:rPr>
                <w:lang w:val="en-GB"/>
              </w:rPr>
              <w:t>.</w:t>
            </w:r>
            <w:r>
              <w:rPr>
                <w:lang w:val="en-GB"/>
              </w:rPr>
              <w:t>0</w:t>
            </w:r>
            <w:r w:rsidR="00D9202B">
              <w:rPr>
                <w:lang w:val="en-GB"/>
              </w:rPr>
              <w:t xml:space="preserve">0 </w:t>
            </w:r>
            <w:r w:rsidR="00AB6E74">
              <w:rPr>
                <w:lang w:val="en-GB"/>
              </w:rPr>
              <w:t>CET</w:t>
            </w:r>
          </w:p>
        </w:tc>
      </w:tr>
      <w:tr w:rsidR="00900EB4" w:rsidTr="004E65D2">
        <w:trPr>
          <w:cantSplit/>
          <w:trHeight w:hRule="exact" w:val="360"/>
        </w:trPr>
        <w:tc>
          <w:tcPr>
            <w:tcW w:w="6804" w:type="dxa"/>
            <w:gridSpan w:val="6"/>
            <w:vMerge/>
          </w:tcPr>
          <w:p w:rsidR="00900EB4" w:rsidRDefault="00900EB4">
            <w:pPr>
              <w:rPr>
                <w:lang w:val="en-GB"/>
              </w:rPr>
            </w:pPr>
          </w:p>
        </w:tc>
        <w:tc>
          <w:tcPr>
            <w:tcW w:w="3186" w:type="dxa"/>
            <w:gridSpan w:val="3"/>
            <w:vAlign w:val="center"/>
          </w:tcPr>
          <w:p w:rsidR="00900EB4" w:rsidRDefault="00B27652" w:rsidP="00B27652">
            <w:pPr>
              <w:pStyle w:val="MeetingInformation"/>
              <w:rPr>
                <w:lang w:val="en-GB"/>
              </w:rPr>
            </w:pPr>
            <w:r>
              <w:rPr>
                <w:lang w:val="en-GB"/>
              </w:rPr>
              <w:t>Teleconference</w:t>
            </w:r>
          </w:p>
        </w:tc>
      </w:tr>
      <w:tr w:rsidR="00900EB4" w:rsidTr="004E65D2">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tcBorders>
              <w:top w:val="double" w:sz="4" w:space="0" w:color="auto"/>
            </w:tcBorders>
            <w:vAlign w:val="center"/>
          </w:tcPr>
          <w:p w:rsidR="00900EB4" w:rsidRDefault="00B27652">
            <w:pPr>
              <w:pStyle w:val="FieldText"/>
              <w:rPr>
                <w:lang w:val="en-GB"/>
              </w:rPr>
            </w:pPr>
            <w:r>
              <w:rPr>
                <w:lang w:val="en-GB"/>
              </w:rPr>
              <w:t>Andrew Bond (AB)</w:t>
            </w:r>
          </w:p>
        </w:tc>
        <w:tc>
          <w:tcPr>
            <w:tcW w:w="1965" w:type="dxa"/>
            <w:gridSpan w:val="4"/>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3"/>
            <w:tcBorders>
              <w:top w:val="double" w:sz="4" w:space="0" w:color="auto"/>
            </w:tcBorders>
            <w:vAlign w:val="center"/>
          </w:tcPr>
          <w:p w:rsidR="00900EB4" w:rsidRDefault="008E00D4">
            <w:pPr>
              <w:pStyle w:val="FieldText"/>
              <w:rPr>
                <w:lang w:val="en-GB"/>
              </w:rPr>
            </w:pPr>
            <w:r>
              <w:rPr>
                <w:lang w:val="en-GB"/>
              </w:rPr>
              <w:t>Mark Lurvink (</w:t>
            </w:r>
            <w:r w:rsidR="00184E27">
              <w:rPr>
                <w:lang w:val="en-GB"/>
              </w:rPr>
              <w:t>ML</w:t>
            </w:r>
            <w:r>
              <w:rPr>
                <w:lang w:val="en-GB"/>
              </w:rPr>
              <w:t>)</w:t>
            </w:r>
          </w:p>
        </w:tc>
      </w:tr>
      <w:tr w:rsidR="00900EB4" w:rsidTr="004E65D2">
        <w:trPr>
          <w:trHeight w:hRule="exact" w:val="735"/>
        </w:trPr>
        <w:tc>
          <w:tcPr>
            <w:tcW w:w="2127" w:type="dxa"/>
            <w:vAlign w:val="center"/>
          </w:tcPr>
          <w:p w:rsidR="00900EB4" w:rsidRDefault="00550785" w:rsidP="00550785">
            <w:pPr>
              <w:pStyle w:val="FieldLabel"/>
              <w:rPr>
                <w:lang w:val="en-GB"/>
              </w:rPr>
            </w:pPr>
            <w:r>
              <w:rPr>
                <w:lang w:val="en-GB"/>
              </w:rPr>
              <w:t>Invited a</w:t>
            </w:r>
            <w:r w:rsidR="00900EB4">
              <w:rPr>
                <w:lang w:val="en-GB"/>
              </w:rPr>
              <w:t>ttendees:</w:t>
            </w:r>
          </w:p>
        </w:tc>
        <w:tc>
          <w:tcPr>
            <w:tcW w:w="7863" w:type="dxa"/>
            <w:gridSpan w:val="8"/>
            <w:vAlign w:val="center"/>
          </w:tcPr>
          <w:p w:rsidR="00900EB4" w:rsidRDefault="00E746A5" w:rsidP="00AB6E74">
            <w:pPr>
              <w:pStyle w:val="FieldText"/>
              <w:rPr>
                <w:lang w:val="en-GB"/>
              </w:rPr>
            </w:pPr>
            <w:r>
              <w:rPr>
                <w:lang w:val="en-GB"/>
              </w:rPr>
              <w:t xml:space="preserve">AB, </w:t>
            </w:r>
            <w:r w:rsidR="009B07F1">
              <w:rPr>
                <w:lang w:val="en-GB"/>
              </w:rPr>
              <w:t>Adriaan van Seters (AS)</w:t>
            </w:r>
            <w:r w:rsidR="00B434B1">
              <w:rPr>
                <w:lang w:val="en-GB"/>
              </w:rPr>
              <w:t xml:space="preserve">, </w:t>
            </w:r>
            <w:r w:rsidR="004E3ACA" w:rsidRPr="00D9202B">
              <w:rPr>
                <w:lang w:val="en-GB"/>
              </w:rPr>
              <w:t>Bernd Schuppener</w:t>
            </w:r>
            <w:r w:rsidR="004E3ACA">
              <w:rPr>
                <w:lang w:val="en-GB"/>
              </w:rPr>
              <w:t xml:space="preserve"> (BS)</w:t>
            </w:r>
            <w:r w:rsidR="00FE450E">
              <w:rPr>
                <w:lang w:val="en-GB"/>
              </w:rPr>
              <w:t xml:space="preserve">, </w:t>
            </w:r>
            <w:r w:rsidR="00064B32">
              <w:rPr>
                <w:lang w:val="en-GB"/>
              </w:rPr>
              <w:t>Roger Frank (RF)</w:t>
            </w:r>
          </w:p>
        </w:tc>
      </w:tr>
      <w:tr w:rsidR="00B27652" w:rsidTr="004E65D2">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8"/>
            <w:vAlign w:val="center"/>
          </w:tcPr>
          <w:p w:rsidR="00B27652" w:rsidRDefault="009B07F1" w:rsidP="005F08D2">
            <w:pPr>
              <w:pStyle w:val="FieldText"/>
              <w:rPr>
                <w:lang w:val="en-GB"/>
              </w:rPr>
            </w:pPr>
            <w:r>
              <w:rPr>
                <w:lang w:val="en-GB"/>
              </w:rPr>
              <w:t>Mark Lurvink</w:t>
            </w:r>
          </w:p>
        </w:tc>
      </w:tr>
      <w:tr w:rsidR="00900EB4" w:rsidTr="004E65D2">
        <w:trPr>
          <w:trHeight w:hRule="exact" w:val="1492"/>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8"/>
            <w:vAlign w:val="center"/>
          </w:tcPr>
          <w:p w:rsidR="005F08D2" w:rsidRDefault="002700C4" w:rsidP="00064B32">
            <w:pPr>
              <w:pStyle w:val="FieldText"/>
              <w:rPr>
                <w:lang w:val="en-GB"/>
              </w:rPr>
            </w:pPr>
            <w:r>
              <w:rPr>
                <w:lang w:val="en-GB"/>
              </w:rPr>
              <w:t>TC 250/EG 0  Notes of Meeting 2013-0</w:t>
            </w:r>
            <w:r w:rsidR="009B07F1">
              <w:rPr>
                <w:lang w:val="en-GB"/>
              </w:rPr>
              <w:t>6</w:t>
            </w:r>
            <w:r>
              <w:rPr>
                <w:lang w:val="en-GB"/>
              </w:rPr>
              <w:t>-</w:t>
            </w:r>
            <w:r w:rsidR="009B07F1">
              <w:rPr>
                <w:lang w:val="en-GB"/>
              </w:rPr>
              <w:t>24</w:t>
            </w:r>
          </w:p>
          <w:p w:rsidR="002700C4" w:rsidRPr="00750692" w:rsidRDefault="002700C4" w:rsidP="0036306B">
            <w:pPr>
              <w:pStyle w:val="FieldText"/>
              <w:rPr>
                <w:lang w:val="en-GB"/>
              </w:rPr>
            </w:pPr>
            <w:r>
              <w:rPr>
                <w:lang w:val="en-GB"/>
              </w:rPr>
              <w:t xml:space="preserve">Principles </w:t>
            </w:r>
            <w:r w:rsidR="0036306B">
              <w:rPr>
                <w:lang w:val="en-GB"/>
              </w:rPr>
              <w:t>for</w:t>
            </w:r>
            <w:r>
              <w:rPr>
                <w:lang w:val="en-GB"/>
              </w:rPr>
              <w:t xml:space="preserve"> revision</w:t>
            </w:r>
          </w:p>
        </w:tc>
      </w:tr>
      <w:tr w:rsidR="00900EB4" w:rsidTr="004E65D2">
        <w:trPr>
          <w:trHeight w:hRule="exact" w:val="576"/>
        </w:trPr>
        <w:tc>
          <w:tcPr>
            <w:tcW w:w="9990" w:type="dxa"/>
            <w:gridSpan w:val="9"/>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4E65D2">
        <w:trPr>
          <w:trHeight w:hRule="exact" w:val="399"/>
        </w:trPr>
        <w:tc>
          <w:tcPr>
            <w:tcW w:w="6279" w:type="dxa"/>
            <w:gridSpan w:val="4"/>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518" w:type="dxa"/>
            <w:gridSpan w:val="3"/>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2193"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Time Allotted</w:t>
            </w:r>
            <w:r w:rsidR="002D7B9A">
              <w:rPr>
                <w:lang w:val="en-GB"/>
              </w:rPr>
              <w:t xml:space="preserve"> (</w:t>
            </w:r>
            <w:proofErr w:type="spellStart"/>
            <w:r w:rsidR="002D7B9A">
              <w:rPr>
                <w:lang w:val="en-GB"/>
              </w:rPr>
              <w:t>mins</w:t>
            </w:r>
            <w:proofErr w:type="spellEnd"/>
            <w:r w:rsidR="002D7B9A">
              <w:rPr>
                <w:lang w:val="en-GB"/>
              </w:rPr>
              <w:t>)</w:t>
            </w:r>
          </w:p>
        </w:tc>
      </w:tr>
      <w:tr w:rsidR="00900EB4" w:rsidTr="004E65D2">
        <w:trPr>
          <w:trHeight w:hRule="exact" w:val="144"/>
        </w:trPr>
        <w:tc>
          <w:tcPr>
            <w:tcW w:w="9990" w:type="dxa"/>
            <w:gridSpan w:val="9"/>
            <w:vAlign w:val="center"/>
          </w:tcPr>
          <w:p w:rsidR="00900EB4" w:rsidRDefault="00900EB4" w:rsidP="002D7B9A">
            <w:pPr>
              <w:pStyle w:val="FieldText"/>
              <w:jc w:val="center"/>
              <w:rPr>
                <w:lang w:val="en-GB"/>
              </w:rPr>
            </w:pP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9B07F1">
            <w:pPr>
              <w:pStyle w:val="ActionItems"/>
              <w:rPr>
                <w:lang w:val="en-GB"/>
              </w:rPr>
            </w:pPr>
            <w:r>
              <w:rPr>
                <w:lang w:val="en-GB"/>
              </w:rPr>
              <w:t>No</w:t>
            </w:r>
            <w:r w:rsidR="009B07F1">
              <w:rPr>
                <w:lang w:val="en-GB"/>
              </w:rPr>
              <w:t>tes of previous EG0 meeting on 24</w:t>
            </w:r>
            <w:r>
              <w:rPr>
                <w:vertAlign w:val="superscript"/>
                <w:lang w:val="en-GB"/>
              </w:rPr>
              <w:t>th</w:t>
            </w:r>
            <w:r>
              <w:rPr>
                <w:lang w:val="en-GB"/>
              </w:rPr>
              <w:t xml:space="preserve"> </w:t>
            </w:r>
            <w:r w:rsidR="009B07F1">
              <w:rPr>
                <w:lang w:val="en-GB"/>
              </w:rPr>
              <w:t>June</w:t>
            </w:r>
          </w:p>
        </w:tc>
        <w:tc>
          <w:tcPr>
            <w:tcW w:w="1383"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ML</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501F7A" w:rsidRDefault="009B07F1" w:rsidP="009B07F1">
            <w:pPr>
              <w:pStyle w:val="ActionItems"/>
              <w:rPr>
                <w:lang w:val="en-GB"/>
              </w:rPr>
            </w:pPr>
            <w:bookmarkStart w:id="1" w:name="MinuteItems"/>
            <w:bookmarkStart w:id="2" w:name="OLE_LINK1"/>
            <w:bookmarkStart w:id="3" w:name="OLE_LINK2"/>
            <w:bookmarkStart w:id="4" w:name="MinuteTopicSection"/>
            <w:bookmarkEnd w:id="1"/>
            <w:r>
              <w:rPr>
                <w:lang w:val="en-GB"/>
              </w:rPr>
              <w:t xml:space="preserve">Preparation for </w:t>
            </w:r>
            <w:r w:rsidR="004E65D2">
              <w:rPr>
                <w:lang w:val="en-GB"/>
              </w:rPr>
              <w:t>TC250</w:t>
            </w:r>
            <w:r>
              <w:rPr>
                <w:lang w:val="en-GB"/>
              </w:rPr>
              <w:t>/CG</w:t>
            </w:r>
            <w:r w:rsidR="004E65D2">
              <w:rPr>
                <w:lang w:val="en-GB"/>
              </w:rPr>
              <w:t xml:space="preserve"> Meeting </w:t>
            </w:r>
            <w:bookmarkEnd w:id="2"/>
            <w:bookmarkEnd w:id="3"/>
            <w:r>
              <w:rPr>
                <w:lang w:val="en-GB"/>
              </w:rPr>
              <w:t>9-10 Sep</w:t>
            </w:r>
            <w:r w:rsidR="004E65D2" w:rsidRPr="009160F2">
              <w:rPr>
                <w:lang w:val="en-GB"/>
              </w:rPr>
              <w:t xml:space="preserve"> 2013: </w:t>
            </w:r>
            <w:r>
              <w:rPr>
                <w:lang w:val="en-GB"/>
              </w:rPr>
              <w:t>Pisa</w:t>
            </w:r>
          </w:p>
        </w:tc>
        <w:tc>
          <w:tcPr>
            <w:tcW w:w="1383"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15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9B07F1">
            <w:pPr>
              <w:pStyle w:val="ActionItems"/>
              <w:rPr>
                <w:lang w:val="en-GB"/>
              </w:rPr>
            </w:pPr>
            <w:r>
              <w:rPr>
                <w:lang w:val="en-GB"/>
              </w:rPr>
              <w:t>Principles for handling future revisions</w:t>
            </w:r>
          </w:p>
        </w:tc>
        <w:tc>
          <w:tcPr>
            <w:tcW w:w="1383"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BS</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A33876" w:rsidRDefault="004E65D2" w:rsidP="009B07F1">
            <w:pPr>
              <w:pStyle w:val="ActionItems"/>
              <w:rPr>
                <w:lang w:val="en-GB"/>
              </w:rPr>
            </w:pPr>
            <w:r>
              <w:rPr>
                <w:lang w:val="en-GB"/>
              </w:rPr>
              <w:t>Workgroup for Evolution</w:t>
            </w:r>
          </w:p>
        </w:tc>
        <w:tc>
          <w:tcPr>
            <w:tcW w:w="1383" w:type="dxa"/>
            <w:gridSpan w:val="2"/>
            <w:tcBorders>
              <w:top w:val="nil"/>
              <w:left w:val="nil"/>
              <w:bottom w:val="nil"/>
              <w:right w:val="nil"/>
            </w:tcBorders>
            <w:vAlign w:val="center"/>
          </w:tcPr>
          <w:p w:rsidR="004E65D2" w:rsidRDefault="009B07F1" w:rsidP="009B07F1">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20</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Pr="00501F7A" w:rsidRDefault="004E65D2" w:rsidP="009B07F1">
            <w:pPr>
              <w:pStyle w:val="ActionItems"/>
              <w:rPr>
                <w:lang w:val="en-GB"/>
              </w:rPr>
            </w:pPr>
            <w:r>
              <w:rPr>
                <w:lang w:val="en-GB"/>
              </w:rPr>
              <w:t>Anchors – progress of prEN1997-1-A2</w:t>
            </w:r>
          </w:p>
        </w:tc>
        <w:tc>
          <w:tcPr>
            <w:tcW w:w="1383" w:type="dxa"/>
            <w:gridSpan w:val="2"/>
            <w:tcBorders>
              <w:top w:val="nil"/>
              <w:left w:val="nil"/>
              <w:bottom w:val="nil"/>
              <w:right w:val="nil"/>
            </w:tcBorders>
            <w:vAlign w:val="center"/>
          </w:tcPr>
          <w:p w:rsidR="004E65D2" w:rsidRDefault="009B07F1" w:rsidP="009B07F1">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15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9B07F1">
            <w:pPr>
              <w:pStyle w:val="ActionItems"/>
              <w:rPr>
                <w:lang w:val="en-GB"/>
              </w:rPr>
            </w:pPr>
            <w:r>
              <w:rPr>
                <w:lang w:val="en-GB"/>
              </w:rPr>
              <w:t>Future meetings (to note)</w:t>
            </w:r>
          </w:p>
          <w:p w:rsidR="004E65D2" w:rsidRDefault="004E65D2" w:rsidP="009B07F1">
            <w:pPr>
              <w:pStyle w:val="ActionItems"/>
              <w:numPr>
                <w:ilvl w:val="0"/>
                <w:numId w:val="0"/>
              </w:numPr>
              <w:ind w:left="786"/>
              <w:rPr>
                <w:lang w:val="en-GB"/>
              </w:rPr>
            </w:pPr>
            <w:r>
              <w:rPr>
                <w:lang w:val="en-GB"/>
              </w:rPr>
              <w:t>9-10 Sep 2013: TC250/CG meeting: Pisa</w:t>
            </w:r>
          </w:p>
          <w:p w:rsidR="004E65D2" w:rsidRDefault="004E65D2" w:rsidP="009B07F1">
            <w:pPr>
              <w:pStyle w:val="ActionItems"/>
              <w:numPr>
                <w:ilvl w:val="0"/>
                <w:numId w:val="0"/>
              </w:numPr>
              <w:ind w:left="786"/>
              <w:rPr>
                <w:lang w:val="en-GB"/>
              </w:rPr>
            </w:pPr>
            <w:r>
              <w:rPr>
                <w:lang w:val="en-GB"/>
              </w:rPr>
              <w:t>17-18 Oct 2013: TC250/SC7/Experts meeting: Vienna</w:t>
            </w:r>
          </w:p>
        </w:tc>
        <w:tc>
          <w:tcPr>
            <w:tcW w:w="1383"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AB</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nil"/>
              <w:right w:val="nil"/>
            </w:tcBorders>
            <w:vAlign w:val="center"/>
          </w:tcPr>
          <w:p w:rsidR="004E65D2" w:rsidRDefault="004E65D2" w:rsidP="009B07F1">
            <w:pPr>
              <w:pStyle w:val="ActionItems"/>
              <w:rPr>
                <w:lang w:val="en-GB"/>
              </w:rPr>
            </w:pPr>
            <w:r>
              <w:rPr>
                <w:lang w:val="en-GB"/>
              </w:rPr>
              <w:t>Any other business</w:t>
            </w:r>
          </w:p>
        </w:tc>
        <w:tc>
          <w:tcPr>
            <w:tcW w:w="1383"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(All)</w:t>
            </w:r>
          </w:p>
        </w:tc>
        <w:tc>
          <w:tcPr>
            <w:tcW w:w="3478" w:type="dxa"/>
            <w:gridSpan w:val="3"/>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4E65D2">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5006" w:type="dxa"/>
            <w:gridSpan w:val="3"/>
            <w:tcBorders>
              <w:top w:val="nil"/>
              <w:left w:val="nil"/>
              <w:bottom w:val="single" w:sz="4" w:space="0" w:color="auto"/>
              <w:right w:val="nil"/>
            </w:tcBorders>
            <w:vAlign w:val="center"/>
          </w:tcPr>
          <w:p w:rsidR="004E65D2" w:rsidRPr="00CE3E25" w:rsidRDefault="004E65D2" w:rsidP="009B07F1">
            <w:pPr>
              <w:pStyle w:val="ActionItems"/>
              <w:rPr>
                <w:lang w:val="en-GB"/>
              </w:rPr>
            </w:pPr>
            <w:r>
              <w:rPr>
                <w:lang w:val="en-GB"/>
              </w:rPr>
              <w:t>Dates of next meetings</w:t>
            </w:r>
          </w:p>
          <w:p w:rsidR="004E65D2" w:rsidRDefault="004E65D2" w:rsidP="009B07F1">
            <w:pPr>
              <w:pStyle w:val="ActionItems"/>
              <w:numPr>
                <w:ilvl w:val="0"/>
                <w:numId w:val="0"/>
              </w:numPr>
              <w:ind w:left="786"/>
              <w:rPr>
                <w:lang w:val="en-GB"/>
              </w:rPr>
            </w:pPr>
            <w:r>
              <w:rPr>
                <w:lang w:val="en-GB"/>
              </w:rPr>
              <w:t xml:space="preserve">(to confirm) </w:t>
            </w:r>
            <w:r w:rsidR="009B07F1">
              <w:rPr>
                <w:lang w:val="en-GB"/>
              </w:rPr>
              <w:t>Tue 17</w:t>
            </w:r>
            <w:r w:rsidR="009B07F1" w:rsidRPr="009B07F1">
              <w:rPr>
                <w:vertAlign w:val="superscript"/>
                <w:lang w:val="en-GB"/>
              </w:rPr>
              <w:t>th</w:t>
            </w:r>
            <w:r w:rsidR="009B07F1">
              <w:rPr>
                <w:lang w:val="en-GB"/>
              </w:rPr>
              <w:t xml:space="preserve"> </w:t>
            </w:r>
            <w:r w:rsidR="00D438B8">
              <w:rPr>
                <w:lang w:val="en-GB"/>
              </w:rPr>
              <w:t xml:space="preserve">Sep </w:t>
            </w:r>
            <w:r w:rsidR="009B07F1">
              <w:rPr>
                <w:lang w:val="en-GB"/>
              </w:rPr>
              <w:t xml:space="preserve">2013 </w:t>
            </w:r>
          </w:p>
          <w:p w:rsidR="004E65D2" w:rsidRDefault="004E65D2" w:rsidP="009B07F1">
            <w:pPr>
              <w:pStyle w:val="ActionItems"/>
              <w:numPr>
                <w:ilvl w:val="0"/>
                <w:numId w:val="0"/>
              </w:numPr>
              <w:ind w:left="786"/>
              <w:rPr>
                <w:lang w:val="en-GB"/>
              </w:rPr>
            </w:pPr>
            <w:r>
              <w:rPr>
                <w:lang w:val="en-GB"/>
              </w:rPr>
              <w:t xml:space="preserve">(to arrange) </w:t>
            </w:r>
            <w:r w:rsidR="009B07F1">
              <w:rPr>
                <w:lang w:val="en-GB"/>
              </w:rPr>
              <w:t>Tue 29</w:t>
            </w:r>
            <w:r w:rsidR="009B07F1" w:rsidRPr="00A07400">
              <w:rPr>
                <w:vertAlign w:val="superscript"/>
                <w:lang w:val="en-GB"/>
              </w:rPr>
              <w:t>th</w:t>
            </w:r>
            <w:r w:rsidR="009B07F1">
              <w:rPr>
                <w:lang w:val="en-GB"/>
              </w:rPr>
              <w:t xml:space="preserve"> Oct 2013</w:t>
            </w:r>
          </w:p>
        </w:tc>
        <w:tc>
          <w:tcPr>
            <w:tcW w:w="1383" w:type="dxa"/>
            <w:gridSpan w:val="2"/>
            <w:tcBorders>
              <w:top w:val="nil"/>
              <w:left w:val="nil"/>
              <w:bottom w:val="single" w:sz="4" w:space="0" w:color="auto"/>
              <w:right w:val="nil"/>
            </w:tcBorders>
            <w:vAlign w:val="center"/>
          </w:tcPr>
          <w:p w:rsidR="004E65D2" w:rsidRDefault="004E65D2" w:rsidP="009B07F1">
            <w:pPr>
              <w:pStyle w:val="FieldText"/>
              <w:jc w:val="center"/>
              <w:rPr>
                <w:lang w:val="en-GB"/>
              </w:rPr>
            </w:pPr>
            <w:r>
              <w:rPr>
                <w:lang w:val="en-GB"/>
              </w:rPr>
              <w:t>(All)</w:t>
            </w:r>
          </w:p>
        </w:tc>
        <w:tc>
          <w:tcPr>
            <w:tcW w:w="3478" w:type="dxa"/>
            <w:gridSpan w:val="3"/>
            <w:tcBorders>
              <w:top w:val="nil"/>
              <w:left w:val="nil"/>
              <w:bottom w:val="single" w:sz="4" w:space="0" w:color="auto"/>
              <w:right w:val="nil"/>
            </w:tcBorders>
            <w:vAlign w:val="center"/>
          </w:tcPr>
          <w:p w:rsidR="004E65D2" w:rsidRDefault="004E65D2" w:rsidP="009B07F1">
            <w:pPr>
              <w:pStyle w:val="FieldText"/>
              <w:jc w:val="center"/>
              <w:rPr>
                <w:lang w:val="en-GB"/>
              </w:rPr>
            </w:pPr>
            <w:r>
              <w:rPr>
                <w:lang w:val="en-GB"/>
              </w:rPr>
              <w:t>To note</w:t>
            </w:r>
          </w:p>
        </w:tc>
      </w:tr>
      <w:tr w:rsidR="00D648CF" w:rsidTr="004E65D2">
        <w:tblPrEx>
          <w:tblBorders>
            <w:top w:val="single" w:sz="6" w:space="0" w:color="auto"/>
            <w:left w:val="single" w:sz="6" w:space="0" w:color="auto"/>
            <w:bottom w:val="single" w:sz="6" w:space="0" w:color="auto"/>
            <w:right w:val="single" w:sz="6" w:space="0" w:color="auto"/>
          </w:tblBorders>
          <w:tblLook w:val="04A0"/>
        </w:tblPrEx>
        <w:trPr>
          <w:trHeight w:val="671"/>
        </w:trPr>
        <w:tc>
          <w:tcPr>
            <w:tcW w:w="9990" w:type="dxa"/>
            <w:gridSpan w:val="9"/>
            <w:tcBorders>
              <w:top w:val="single" w:sz="4" w:space="0" w:color="auto"/>
              <w:left w:val="nil"/>
              <w:bottom w:val="double" w:sz="4" w:space="0" w:color="auto"/>
              <w:right w:val="nil"/>
            </w:tcBorders>
            <w:vAlign w:val="center"/>
            <w:hideMark/>
          </w:tcPr>
          <w:p w:rsidR="00D648CF" w:rsidRDefault="00D648CF">
            <w:pPr>
              <w:pStyle w:val="Heading2"/>
              <w:rPr>
                <w:lang w:val="en-GB"/>
              </w:rPr>
            </w:pPr>
            <w:bookmarkStart w:id="5" w:name="MinuteAdditional"/>
            <w:bookmarkEnd w:id="4"/>
            <w:bookmarkEnd w:id="5"/>
            <w:r>
              <w:rPr>
                <w:lang w:val="en-GB"/>
              </w:rPr>
              <w:t>Notes of meeting</w:t>
            </w:r>
          </w:p>
        </w:tc>
      </w:tr>
    </w:tbl>
    <w:tbl>
      <w:tblPr>
        <w:tblStyle w:val="TableGrid"/>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6976"/>
        <w:gridCol w:w="1777"/>
        <w:gridCol w:w="1167"/>
      </w:tblGrid>
      <w:tr w:rsidR="00D648CF" w:rsidTr="00E6217B">
        <w:tc>
          <w:tcPr>
            <w:tcW w:w="7596" w:type="dxa"/>
            <w:gridSpan w:val="2"/>
            <w:hideMark/>
          </w:tcPr>
          <w:p w:rsidR="00D648CF" w:rsidRDefault="00D648CF">
            <w:pPr>
              <w:pStyle w:val="ActionItems"/>
              <w:numPr>
                <w:ilvl w:val="0"/>
                <w:numId w:val="0"/>
              </w:numPr>
              <w:rPr>
                <w:b/>
                <w:lang w:val="en-GB"/>
              </w:rPr>
            </w:pPr>
            <w:r>
              <w:rPr>
                <w:b/>
                <w:lang w:val="en-GB"/>
              </w:rPr>
              <w:t>Action</w:t>
            </w:r>
          </w:p>
        </w:tc>
        <w:tc>
          <w:tcPr>
            <w:tcW w:w="1796" w:type="dxa"/>
            <w:hideMark/>
          </w:tcPr>
          <w:p w:rsidR="00D648CF" w:rsidRDefault="00D648CF">
            <w:pPr>
              <w:pStyle w:val="ActionItems"/>
              <w:numPr>
                <w:ilvl w:val="0"/>
                <w:numId w:val="0"/>
              </w:numPr>
              <w:jc w:val="center"/>
              <w:rPr>
                <w:b/>
                <w:lang w:val="en-GB"/>
              </w:rPr>
            </w:pPr>
            <w:r>
              <w:rPr>
                <w:b/>
                <w:lang w:val="en-GB"/>
              </w:rPr>
              <w:t>By</w:t>
            </w:r>
          </w:p>
        </w:tc>
        <w:tc>
          <w:tcPr>
            <w:tcW w:w="1062" w:type="dxa"/>
            <w:hideMark/>
          </w:tcPr>
          <w:p w:rsidR="00D648CF" w:rsidRDefault="00D648CF">
            <w:pPr>
              <w:pStyle w:val="ActionItems"/>
              <w:numPr>
                <w:ilvl w:val="0"/>
                <w:numId w:val="0"/>
              </w:numPr>
              <w:jc w:val="center"/>
              <w:rPr>
                <w:b/>
                <w:lang w:val="en-GB"/>
              </w:rPr>
            </w:pPr>
            <w:r>
              <w:rPr>
                <w:b/>
                <w:lang w:val="en-GB"/>
              </w:rPr>
              <w:t>Due by</w:t>
            </w:r>
          </w:p>
        </w:tc>
      </w:tr>
      <w:tr w:rsidR="00B230F4" w:rsidTr="00E6217B">
        <w:tc>
          <w:tcPr>
            <w:tcW w:w="534" w:type="dxa"/>
          </w:tcPr>
          <w:p w:rsidR="00B230F4" w:rsidRDefault="00B230F4" w:rsidP="00414E67">
            <w:pPr>
              <w:rPr>
                <w:lang w:val="en-GB"/>
              </w:rPr>
            </w:pPr>
          </w:p>
        </w:tc>
        <w:tc>
          <w:tcPr>
            <w:tcW w:w="7062" w:type="dxa"/>
          </w:tcPr>
          <w:p w:rsidR="00B230F4" w:rsidRDefault="00B230F4" w:rsidP="00414E67">
            <w:pPr>
              <w:rPr>
                <w:lang w:val="en-GB"/>
              </w:rPr>
            </w:pPr>
          </w:p>
        </w:tc>
        <w:tc>
          <w:tcPr>
            <w:tcW w:w="1796" w:type="dxa"/>
          </w:tcPr>
          <w:p w:rsidR="00B230F4" w:rsidRDefault="00B230F4">
            <w:pPr>
              <w:jc w:val="center"/>
              <w:rPr>
                <w:lang w:val="en-GB"/>
              </w:rPr>
            </w:pPr>
          </w:p>
        </w:tc>
        <w:tc>
          <w:tcPr>
            <w:tcW w:w="1062" w:type="dxa"/>
          </w:tcPr>
          <w:p w:rsidR="00B230F4" w:rsidRDefault="00B230F4" w:rsidP="00D648CF">
            <w:pPr>
              <w:jc w:val="center"/>
              <w:rPr>
                <w:lang w:val="en-GB"/>
              </w:rPr>
            </w:pPr>
          </w:p>
        </w:tc>
      </w:tr>
      <w:tr w:rsidR="00064B32" w:rsidTr="00E6217B">
        <w:tc>
          <w:tcPr>
            <w:tcW w:w="534" w:type="dxa"/>
          </w:tcPr>
          <w:p w:rsidR="00064B32" w:rsidRDefault="00064B32" w:rsidP="00414E67">
            <w:pPr>
              <w:rPr>
                <w:lang w:val="en-GB"/>
              </w:rPr>
            </w:pPr>
          </w:p>
        </w:tc>
        <w:tc>
          <w:tcPr>
            <w:tcW w:w="7062" w:type="dxa"/>
          </w:tcPr>
          <w:p w:rsidR="00064B32" w:rsidRDefault="00064B32" w:rsidP="00414E67">
            <w:pPr>
              <w:rPr>
                <w:lang w:val="en-GB"/>
              </w:rPr>
            </w:pPr>
            <w:r>
              <w:rPr>
                <w:lang w:val="en-GB"/>
              </w:rPr>
              <w:t>The notes of the previous meeting were approved.</w:t>
            </w:r>
          </w:p>
        </w:tc>
        <w:tc>
          <w:tcPr>
            <w:tcW w:w="1796" w:type="dxa"/>
          </w:tcPr>
          <w:p w:rsidR="00064B32" w:rsidRDefault="00064B32">
            <w:pPr>
              <w:jc w:val="center"/>
              <w:rPr>
                <w:lang w:val="en-GB"/>
              </w:rPr>
            </w:pPr>
          </w:p>
        </w:tc>
        <w:tc>
          <w:tcPr>
            <w:tcW w:w="1062" w:type="dxa"/>
          </w:tcPr>
          <w:p w:rsidR="00064B32" w:rsidRDefault="00064B32" w:rsidP="00D648CF">
            <w:pPr>
              <w:jc w:val="center"/>
              <w:rPr>
                <w:lang w:val="en-GB"/>
              </w:rPr>
            </w:pPr>
          </w:p>
        </w:tc>
      </w:tr>
      <w:tr w:rsidR="00064B32" w:rsidTr="00E6217B">
        <w:tc>
          <w:tcPr>
            <w:tcW w:w="534" w:type="dxa"/>
          </w:tcPr>
          <w:p w:rsidR="00064B32" w:rsidRDefault="00064B32" w:rsidP="00414E67">
            <w:pPr>
              <w:rPr>
                <w:lang w:val="en-GB"/>
              </w:rPr>
            </w:pPr>
          </w:p>
        </w:tc>
        <w:tc>
          <w:tcPr>
            <w:tcW w:w="7062" w:type="dxa"/>
          </w:tcPr>
          <w:p w:rsidR="00064B32" w:rsidRDefault="00064B32" w:rsidP="00414E67">
            <w:pPr>
              <w:rPr>
                <w:lang w:val="en-GB"/>
              </w:rPr>
            </w:pPr>
          </w:p>
        </w:tc>
        <w:tc>
          <w:tcPr>
            <w:tcW w:w="1796" w:type="dxa"/>
          </w:tcPr>
          <w:p w:rsidR="00064B32" w:rsidRDefault="00064B32">
            <w:pPr>
              <w:jc w:val="center"/>
              <w:rPr>
                <w:lang w:val="en-GB"/>
              </w:rPr>
            </w:pPr>
          </w:p>
        </w:tc>
        <w:tc>
          <w:tcPr>
            <w:tcW w:w="1062" w:type="dxa"/>
          </w:tcPr>
          <w:p w:rsidR="00064B32" w:rsidRDefault="00064B32" w:rsidP="00D648CF">
            <w:pPr>
              <w:jc w:val="center"/>
              <w:rPr>
                <w:lang w:val="en-GB"/>
              </w:rPr>
            </w:pPr>
          </w:p>
        </w:tc>
      </w:tr>
      <w:tr w:rsidR="00A80CCE" w:rsidTr="00E6217B">
        <w:tc>
          <w:tcPr>
            <w:tcW w:w="534" w:type="dxa"/>
          </w:tcPr>
          <w:p w:rsidR="00A80CCE" w:rsidRDefault="00A80CCE" w:rsidP="009B07F1">
            <w:pPr>
              <w:rPr>
                <w:lang w:val="en-GB"/>
              </w:rPr>
            </w:pPr>
            <w:r>
              <w:rPr>
                <w:lang w:val="en-GB"/>
              </w:rPr>
              <w:t>19</w:t>
            </w:r>
          </w:p>
        </w:tc>
        <w:tc>
          <w:tcPr>
            <w:tcW w:w="7062" w:type="dxa"/>
          </w:tcPr>
          <w:p w:rsidR="00A80CCE" w:rsidRDefault="00A80CCE" w:rsidP="00A80CCE">
            <w:pPr>
              <w:rPr>
                <w:lang w:val="en-GB"/>
              </w:rPr>
            </w:pPr>
            <w:r>
              <w:rPr>
                <w:lang w:val="en-GB"/>
              </w:rPr>
              <w:t>EG7 and EG0 to make a proposal for requesting funding for preliminary harmonization of 'pile design'.</w:t>
            </w:r>
          </w:p>
        </w:tc>
        <w:tc>
          <w:tcPr>
            <w:tcW w:w="1796" w:type="dxa"/>
          </w:tcPr>
          <w:p w:rsidR="00A80CCE" w:rsidRDefault="00A80CCE" w:rsidP="009B07F1">
            <w:pPr>
              <w:jc w:val="center"/>
              <w:rPr>
                <w:lang w:val="en-GB"/>
              </w:rPr>
            </w:pPr>
            <w:r>
              <w:rPr>
                <w:lang w:val="en-GB"/>
              </w:rPr>
              <w:t>AB</w:t>
            </w:r>
          </w:p>
        </w:tc>
        <w:tc>
          <w:tcPr>
            <w:tcW w:w="1062" w:type="dxa"/>
          </w:tcPr>
          <w:p w:rsidR="00A80CCE" w:rsidRDefault="00A80CCE" w:rsidP="009B07F1">
            <w:pPr>
              <w:jc w:val="center"/>
              <w:rPr>
                <w:lang w:val="en-GB"/>
              </w:rPr>
            </w:pPr>
            <w:r>
              <w:rPr>
                <w:lang w:val="en-GB"/>
              </w:rPr>
              <w:t>20120927</w:t>
            </w:r>
          </w:p>
        </w:tc>
      </w:tr>
      <w:tr w:rsidR="0050526E" w:rsidTr="00E6217B">
        <w:tc>
          <w:tcPr>
            <w:tcW w:w="534" w:type="dxa"/>
          </w:tcPr>
          <w:p w:rsidR="0050526E" w:rsidRDefault="0050526E" w:rsidP="00145A93">
            <w:pPr>
              <w:rPr>
                <w:lang w:val="en-GB"/>
              </w:rPr>
            </w:pPr>
          </w:p>
        </w:tc>
        <w:tc>
          <w:tcPr>
            <w:tcW w:w="7062" w:type="dxa"/>
          </w:tcPr>
          <w:p w:rsidR="0050526E" w:rsidRDefault="0050526E" w:rsidP="00BA71FD">
            <w:pPr>
              <w:rPr>
                <w:lang w:val="en-GB"/>
              </w:rPr>
            </w:pPr>
          </w:p>
        </w:tc>
        <w:tc>
          <w:tcPr>
            <w:tcW w:w="1796" w:type="dxa"/>
          </w:tcPr>
          <w:p w:rsidR="0050526E" w:rsidRDefault="0050526E">
            <w:pPr>
              <w:jc w:val="center"/>
              <w:rPr>
                <w:lang w:val="en-GB"/>
              </w:rPr>
            </w:pPr>
          </w:p>
        </w:tc>
        <w:tc>
          <w:tcPr>
            <w:tcW w:w="1062" w:type="dxa"/>
          </w:tcPr>
          <w:p w:rsidR="0050526E" w:rsidRDefault="0050526E" w:rsidP="00D648CF">
            <w:pPr>
              <w:jc w:val="center"/>
              <w:rPr>
                <w:lang w:val="en-GB"/>
              </w:rPr>
            </w:pPr>
          </w:p>
        </w:tc>
      </w:tr>
      <w:tr w:rsidR="007843E7" w:rsidTr="00E6217B">
        <w:tc>
          <w:tcPr>
            <w:tcW w:w="534" w:type="dxa"/>
          </w:tcPr>
          <w:p w:rsidR="007843E7" w:rsidRDefault="007843E7" w:rsidP="00145A93">
            <w:pPr>
              <w:rPr>
                <w:lang w:val="en-GB"/>
              </w:rPr>
            </w:pPr>
            <w:r>
              <w:rPr>
                <w:lang w:val="en-GB"/>
              </w:rPr>
              <w:t>47</w:t>
            </w:r>
          </w:p>
        </w:tc>
        <w:tc>
          <w:tcPr>
            <w:tcW w:w="7062" w:type="dxa"/>
          </w:tcPr>
          <w:p w:rsidR="007843E7" w:rsidRDefault="007843E7" w:rsidP="00BA71FD">
            <w:pPr>
              <w:rPr>
                <w:lang w:val="en-GB"/>
              </w:rPr>
            </w:pPr>
            <w:r>
              <w:rPr>
                <w:lang w:val="en-GB"/>
              </w:rPr>
              <w:t>ML to check maximum budget for tenders</w:t>
            </w:r>
          </w:p>
        </w:tc>
        <w:tc>
          <w:tcPr>
            <w:tcW w:w="1796" w:type="dxa"/>
          </w:tcPr>
          <w:p w:rsidR="007843E7" w:rsidRDefault="007843E7">
            <w:pPr>
              <w:jc w:val="center"/>
              <w:rPr>
                <w:lang w:val="en-GB"/>
              </w:rPr>
            </w:pPr>
            <w:r>
              <w:rPr>
                <w:lang w:val="en-GB"/>
              </w:rPr>
              <w:t>ML</w:t>
            </w:r>
          </w:p>
        </w:tc>
        <w:tc>
          <w:tcPr>
            <w:tcW w:w="1062" w:type="dxa"/>
          </w:tcPr>
          <w:p w:rsidR="007843E7" w:rsidRDefault="00202B0A" w:rsidP="00E42B0F">
            <w:pPr>
              <w:jc w:val="center"/>
              <w:rPr>
                <w:lang w:val="en-GB"/>
              </w:rPr>
            </w:pPr>
            <w:r>
              <w:rPr>
                <w:lang w:val="en-GB"/>
              </w:rPr>
              <w:t>20130</w:t>
            </w:r>
            <w:r w:rsidR="00E42B0F">
              <w:rPr>
                <w:lang w:val="en-GB"/>
              </w:rPr>
              <w:t>82</w:t>
            </w:r>
            <w:r>
              <w:rPr>
                <w:lang w:val="en-GB"/>
              </w:rPr>
              <w:t>8</w:t>
            </w:r>
          </w:p>
        </w:tc>
      </w:tr>
      <w:tr w:rsidR="009A4554" w:rsidTr="00E6217B">
        <w:tc>
          <w:tcPr>
            <w:tcW w:w="534" w:type="dxa"/>
          </w:tcPr>
          <w:p w:rsidR="009A4554" w:rsidRDefault="009A4554" w:rsidP="00145A93">
            <w:pPr>
              <w:rPr>
                <w:lang w:val="en-GB"/>
              </w:rPr>
            </w:pPr>
          </w:p>
        </w:tc>
        <w:tc>
          <w:tcPr>
            <w:tcW w:w="7062" w:type="dxa"/>
          </w:tcPr>
          <w:p w:rsidR="009A4554" w:rsidRDefault="009A4554" w:rsidP="00BA71FD">
            <w:pPr>
              <w:rPr>
                <w:lang w:val="en-GB"/>
              </w:rPr>
            </w:pPr>
          </w:p>
        </w:tc>
        <w:tc>
          <w:tcPr>
            <w:tcW w:w="1796" w:type="dxa"/>
          </w:tcPr>
          <w:p w:rsidR="009A4554" w:rsidRDefault="009A4554">
            <w:pPr>
              <w:jc w:val="center"/>
              <w:rPr>
                <w:lang w:val="en-GB"/>
              </w:rPr>
            </w:pPr>
          </w:p>
        </w:tc>
        <w:tc>
          <w:tcPr>
            <w:tcW w:w="1062" w:type="dxa"/>
          </w:tcPr>
          <w:p w:rsidR="009A4554" w:rsidRDefault="009A4554" w:rsidP="00D648CF">
            <w:pPr>
              <w:jc w:val="center"/>
              <w:rPr>
                <w:lang w:val="en-GB"/>
              </w:rPr>
            </w:pPr>
          </w:p>
        </w:tc>
      </w:tr>
      <w:tr w:rsidR="009C20D1" w:rsidTr="00E6217B">
        <w:tc>
          <w:tcPr>
            <w:tcW w:w="534" w:type="dxa"/>
          </w:tcPr>
          <w:p w:rsidR="009C20D1" w:rsidRDefault="009C20D1" w:rsidP="009C20D1">
            <w:pPr>
              <w:rPr>
                <w:lang w:val="en-GB"/>
              </w:rPr>
            </w:pPr>
            <w:r>
              <w:rPr>
                <w:lang w:val="en-GB"/>
              </w:rPr>
              <w:t>63</w:t>
            </w:r>
            <w:r w:rsidR="00CD5621">
              <w:rPr>
                <w:lang w:val="en-GB"/>
              </w:rPr>
              <w:t>a</w:t>
            </w:r>
          </w:p>
        </w:tc>
        <w:tc>
          <w:tcPr>
            <w:tcW w:w="7062" w:type="dxa"/>
          </w:tcPr>
          <w:p w:rsidR="009C20D1" w:rsidRDefault="00CD5621" w:rsidP="006B5FB8">
            <w:pPr>
              <w:rPr>
                <w:lang w:val="en-GB"/>
              </w:rPr>
            </w:pPr>
            <w:r>
              <w:rPr>
                <w:lang w:val="en-GB"/>
              </w:rPr>
              <w:t>ML to share CEN internal standards drafting regulations.</w:t>
            </w:r>
          </w:p>
        </w:tc>
        <w:tc>
          <w:tcPr>
            <w:tcW w:w="1796" w:type="dxa"/>
          </w:tcPr>
          <w:p w:rsidR="009C20D1" w:rsidRDefault="00CD5621">
            <w:pPr>
              <w:jc w:val="center"/>
              <w:rPr>
                <w:lang w:val="en-GB"/>
              </w:rPr>
            </w:pPr>
            <w:r>
              <w:rPr>
                <w:lang w:val="en-GB"/>
              </w:rPr>
              <w:t>ML</w:t>
            </w:r>
          </w:p>
        </w:tc>
        <w:tc>
          <w:tcPr>
            <w:tcW w:w="1062" w:type="dxa"/>
          </w:tcPr>
          <w:p w:rsidR="009C20D1" w:rsidRDefault="001B6071" w:rsidP="00E42B0F">
            <w:pPr>
              <w:jc w:val="center"/>
              <w:rPr>
                <w:lang w:val="en-GB"/>
              </w:rPr>
            </w:pPr>
            <w:r>
              <w:rPr>
                <w:lang w:val="en-GB"/>
              </w:rPr>
              <w:t>20130828</w:t>
            </w:r>
          </w:p>
        </w:tc>
      </w:tr>
      <w:tr w:rsidR="00CD5621" w:rsidTr="00E6217B">
        <w:tc>
          <w:tcPr>
            <w:tcW w:w="534" w:type="dxa"/>
          </w:tcPr>
          <w:p w:rsidR="00CD5621" w:rsidRDefault="00E6217B" w:rsidP="009C20D1">
            <w:pPr>
              <w:rPr>
                <w:lang w:val="en-GB"/>
              </w:rPr>
            </w:pPr>
            <w:r>
              <w:rPr>
                <w:lang w:val="en-GB"/>
              </w:rPr>
              <w:t>63b</w:t>
            </w:r>
          </w:p>
        </w:tc>
        <w:tc>
          <w:tcPr>
            <w:tcW w:w="7062" w:type="dxa"/>
          </w:tcPr>
          <w:p w:rsidR="00CD5621" w:rsidRDefault="00CD5621" w:rsidP="00CD5621">
            <w:pPr>
              <w:rPr>
                <w:lang w:val="en-GB"/>
              </w:rPr>
            </w:pPr>
            <w:r>
              <w:rPr>
                <w:lang w:val="en-GB"/>
              </w:rPr>
              <w:t xml:space="preserve">BS to prepare an example of the code </w:t>
            </w:r>
            <w:r w:rsidR="00E6217B">
              <w:rPr>
                <w:lang w:val="en-GB"/>
              </w:rPr>
              <w:t>showing the principles for revision</w:t>
            </w:r>
            <w:r>
              <w:rPr>
                <w:lang w:val="en-GB"/>
              </w:rPr>
              <w:t xml:space="preserve"> </w:t>
            </w:r>
          </w:p>
        </w:tc>
        <w:tc>
          <w:tcPr>
            <w:tcW w:w="1796" w:type="dxa"/>
          </w:tcPr>
          <w:p w:rsidR="00CD5621" w:rsidRDefault="00E6217B">
            <w:pPr>
              <w:jc w:val="center"/>
              <w:rPr>
                <w:lang w:val="en-GB"/>
              </w:rPr>
            </w:pPr>
            <w:r>
              <w:rPr>
                <w:lang w:val="en-GB"/>
              </w:rPr>
              <w:t>BS</w:t>
            </w:r>
          </w:p>
        </w:tc>
        <w:tc>
          <w:tcPr>
            <w:tcW w:w="1062" w:type="dxa"/>
          </w:tcPr>
          <w:p w:rsidR="00CD5621" w:rsidRDefault="001B6071" w:rsidP="00E42B0F">
            <w:pPr>
              <w:jc w:val="center"/>
              <w:rPr>
                <w:lang w:val="en-GB"/>
              </w:rPr>
            </w:pPr>
            <w:r>
              <w:rPr>
                <w:lang w:val="en-GB"/>
              </w:rPr>
              <w:t>20130828</w:t>
            </w:r>
          </w:p>
        </w:tc>
      </w:tr>
      <w:tr w:rsidR="00636DC6" w:rsidTr="00E6217B">
        <w:tc>
          <w:tcPr>
            <w:tcW w:w="534" w:type="dxa"/>
          </w:tcPr>
          <w:p w:rsidR="00636DC6" w:rsidRDefault="001B6071" w:rsidP="001B6071">
            <w:pPr>
              <w:rPr>
                <w:lang w:val="en-GB"/>
              </w:rPr>
            </w:pPr>
            <w:r>
              <w:rPr>
                <w:lang w:val="en-GB"/>
              </w:rPr>
              <w:t>63c</w:t>
            </w:r>
          </w:p>
        </w:tc>
        <w:tc>
          <w:tcPr>
            <w:tcW w:w="7062" w:type="dxa"/>
          </w:tcPr>
          <w:p w:rsidR="00636DC6" w:rsidRDefault="001B6071" w:rsidP="009C20D1">
            <w:pPr>
              <w:rPr>
                <w:lang w:val="en-GB"/>
              </w:rPr>
            </w:pPr>
            <w:r>
              <w:rPr>
                <w:lang w:val="en-GB"/>
              </w:rPr>
              <w:t>Principals to be discussed at length, AB to add to agenda, All to prepare.</w:t>
            </w:r>
          </w:p>
        </w:tc>
        <w:tc>
          <w:tcPr>
            <w:tcW w:w="1796" w:type="dxa"/>
          </w:tcPr>
          <w:p w:rsidR="00636DC6" w:rsidRDefault="001B6071">
            <w:pPr>
              <w:jc w:val="center"/>
              <w:rPr>
                <w:lang w:val="en-GB"/>
              </w:rPr>
            </w:pPr>
            <w:r>
              <w:rPr>
                <w:lang w:val="en-GB"/>
              </w:rPr>
              <w:t>ALL</w:t>
            </w:r>
          </w:p>
        </w:tc>
        <w:tc>
          <w:tcPr>
            <w:tcW w:w="1062" w:type="dxa"/>
          </w:tcPr>
          <w:p w:rsidR="00636DC6" w:rsidRDefault="001B6071" w:rsidP="00D648CF">
            <w:pPr>
              <w:jc w:val="center"/>
              <w:rPr>
                <w:lang w:val="en-GB"/>
              </w:rPr>
            </w:pPr>
            <w:r>
              <w:rPr>
                <w:lang w:val="en-GB"/>
              </w:rPr>
              <w:t>20130828</w:t>
            </w:r>
          </w:p>
        </w:tc>
      </w:tr>
      <w:tr w:rsidR="006B5FB8" w:rsidTr="00E6217B">
        <w:tc>
          <w:tcPr>
            <w:tcW w:w="534" w:type="dxa"/>
          </w:tcPr>
          <w:p w:rsidR="006B5FB8" w:rsidRDefault="006B5FB8">
            <w:pPr>
              <w:rPr>
                <w:lang w:val="en-GB"/>
              </w:rPr>
            </w:pPr>
          </w:p>
        </w:tc>
        <w:tc>
          <w:tcPr>
            <w:tcW w:w="7062" w:type="dxa"/>
          </w:tcPr>
          <w:p w:rsidR="006B5FB8" w:rsidRDefault="006B5FB8" w:rsidP="00636DC6">
            <w:pPr>
              <w:rPr>
                <w:lang w:val="en-GB"/>
              </w:rPr>
            </w:pPr>
          </w:p>
        </w:tc>
        <w:tc>
          <w:tcPr>
            <w:tcW w:w="1796" w:type="dxa"/>
          </w:tcPr>
          <w:p w:rsidR="006B5FB8" w:rsidRDefault="006B5FB8">
            <w:pPr>
              <w:jc w:val="center"/>
              <w:rPr>
                <w:lang w:val="en-GB"/>
              </w:rPr>
            </w:pPr>
          </w:p>
        </w:tc>
        <w:tc>
          <w:tcPr>
            <w:tcW w:w="1062" w:type="dxa"/>
          </w:tcPr>
          <w:p w:rsidR="006B5FB8" w:rsidRDefault="006B5FB8" w:rsidP="00D648CF">
            <w:pPr>
              <w:jc w:val="center"/>
              <w:rPr>
                <w:lang w:val="en-GB"/>
              </w:rPr>
            </w:pPr>
          </w:p>
        </w:tc>
      </w:tr>
      <w:tr w:rsidR="00636DC6" w:rsidTr="00E6217B">
        <w:tc>
          <w:tcPr>
            <w:tcW w:w="534" w:type="dxa"/>
          </w:tcPr>
          <w:p w:rsidR="00636DC6" w:rsidRDefault="00636DC6">
            <w:pPr>
              <w:rPr>
                <w:lang w:val="en-GB"/>
              </w:rPr>
            </w:pPr>
          </w:p>
        </w:tc>
        <w:tc>
          <w:tcPr>
            <w:tcW w:w="7062" w:type="dxa"/>
          </w:tcPr>
          <w:p w:rsidR="00636DC6" w:rsidRDefault="00636DC6" w:rsidP="00636DC6">
            <w:pPr>
              <w:rPr>
                <w:lang w:val="en-GB"/>
              </w:rPr>
            </w:pPr>
          </w:p>
        </w:tc>
        <w:tc>
          <w:tcPr>
            <w:tcW w:w="1796" w:type="dxa"/>
          </w:tcPr>
          <w:p w:rsidR="00636DC6" w:rsidRDefault="00636DC6">
            <w:pPr>
              <w:jc w:val="center"/>
              <w:rPr>
                <w:lang w:val="en-GB"/>
              </w:rPr>
            </w:pPr>
          </w:p>
        </w:tc>
        <w:tc>
          <w:tcPr>
            <w:tcW w:w="1062" w:type="dxa"/>
          </w:tcPr>
          <w:p w:rsidR="00636DC6" w:rsidRDefault="00636DC6" w:rsidP="00D648CF">
            <w:pPr>
              <w:jc w:val="center"/>
              <w:rPr>
                <w:lang w:val="en-GB"/>
              </w:rPr>
            </w:pPr>
          </w:p>
        </w:tc>
      </w:tr>
      <w:tr w:rsidR="00E42B0F" w:rsidTr="00E6217B">
        <w:tc>
          <w:tcPr>
            <w:tcW w:w="534" w:type="dxa"/>
          </w:tcPr>
          <w:p w:rsidR="00E42B0F" w:rsidRDefault="00E42B0F">
            <w:pPr>
              <w:rPr>
                <w:lang w:val="en-GB"/>
              </w:rPr>
            </w:pPr>
            <w:r>
              <w:rPr>
                <w:lang w:val="en-GB"/>
              </w:rPr>
              <w:t>70</w:t>
            </w:r>
          </w:p>
        </w:tc>
        <w:tc>
          <w:tcPr>
            <w:tcW w:w="7062" w:type="dxa"/>
          </w:tcPr>
          <w:p w:rsidR="00E42B0F" w:rsidRDefault="00E42B0F" w:rsidP="009014F2">
            <w:pPr>
              <w:rPr>
                <w:lang w:val="en-GB"/>
              </w:rPr>
            </w:pPr>
            <w:r>
              <w:rPr>
                <w:lang w:val="en-GB"/>
              </w:rPr>
              <w:t xml:space="preserve">Scopes and deliverables of EG's need to be checked in relation to the specific mandate response. EG0 will need to identify where EG's may not be able to deliver and step in if needed. </w:t>
            </w:r>
            <w:r w:rsidR="006B2299">
              <w:rPr>
                <w:lang w:val="en-GB"/>
              </w:rPr>
              <w:t xml:space="preserve">Setup and memberships of the EG's should be evaluated, including EG0. </w:t>
            </w:r>
            <w:r w:rsidR="009014F2">
              <w:rPr>
                <w:lang w:val="en-GB"/>
              </w:rPr>
              <w:t>EG0, 5, 6, 7, 10 and 11 were picked for evaluation.</w:t>
            </w:r>
          </w:p>
        </w:tc>
        <w:tc>
          <w:tcPr>
            <w:tcW w:w="1796" w:type="dxa"/>
          </w:tcPr>
          <w:p w:rsidR="00E42B0F" w:rsidRDefault="006B2299">
            <w:pPr>
              <w:jc w:val="center"/>
              <w:rPr>
                <w:lang w:val="en-GB"/>
              </w:rPr>
            </w:pPr>
            <w:r>
              <w:rPr>
                <w:lang w:val="en-GB"/>
              </w:rPr>
              <w:t>ALL</w:t>
            </w:r>
          </w:p>
        </w:tc>
        <w:tc>
          <w:tcPr>
            <w:tcW w:w="1062" w:type="dxa"/>
          </w:tcPr>
          <w:p w:rsidR="00E42B0F" w:rsidRDefault="001B6071" w:rsidP="00D648CF">
            <w:pPr>
              <w:jc w:val="center"/>
              <w:rPr>
                <w:lang w:val="en-GB"/>
              </w:rPr>
            </w:pPr>
            <w:r>
              <w:rPr>
                <w:lang w:val="en-GB"/>
              </w:rPr>
              <w:t>20130828</w:t>
            </w:r>
          </w:p>
        </w:tc>
      </w:tr>
      <w:tr w:rsidR="009014F2" w:rsidTr="00E6217B">
        <w:tc>
          <w:tcPr>
            <w:tcW w:w="534" w:type="dxa"/>
          </w:tcPr>
          <w:p w:rsidR="009014F2" w:rsidRDefault="009014F2">
            <w:pPr>
              <w:rPr>
                <w:lang w:val="en-GB"/>
              </w:rPr>
            </w:pPr>
          </w:p>
        </w:tc>
        <w:tc>
          <w:tcPr>
            <w:tcW w:w="7062" w:type="dxa"/>
          </w:tcPr>
          <w:p w:rsidR="009014F2" w:rsidRDefault="009014F2" w:rsidP="009014F2">
            <w:pPr>
              <w:rPr>
                <w:lang w:val="en-GB"/>
              </w:rPr>
            </w:pPr>
          </w:p>
        </w:tc>
        <w:tc>
          <w:tcPr>
            <w:tcW w:w="1796" w:type="dxa"/>
          </w:tcPr>
          <w:p w:rsidR="009014F2" w:rsidRDefault="009014F2">
            <w:pPr>
              <w:jc w:val="center"/>
              <w:rPr>
                <w:lang w:val="en-GB"/>
              </w:rPr>
            </w:pPr>
          </w:p>
        </w:tc>
        <w:tc>
          <w:tcPr>
            <w:tcW w:w="1062" w:type="dxa"/>
          </w:tcPr>
          <w:p w:rsidR="009014F2" w:rsidRDefault="009014F2" w:rsidP="00D648CF">
            <w:pPr>
              <w:jc w:val="center"/>
              <w:rPr>
                <w:lang w:val="en-GB"/>
              </w:rPr>
            </w:pPr>
          </w:p>
        </w:tc>
      </w:tr>
      <w:tr w:rsidR="00CD5621" w:rsidTr="00E6217B">
        <w:tc>
          <w:tcPr>
            <w:tcW w:w="534" w:type="dxa"/>
          </w:tcPr>
          <w:p w:rsidR="00CD5621" w:rsidRDefault="00CD5621">
            <w:pPr>
              <w:rPr>
                <w:lang w:val="en-GB"/>
              </w:rPr>
            </w:pPr>
            <w:r>
              <w:rPr>
                <w:lang w:val="en-GB"/>
              </w:rPr>
              <w:t>72</w:t>
            </w:r>
          </w:p>
        </w:tc>
        <w:tc>
          <w:tcPr>
            <w:tcW w:w="7062" w:type="dxa"/>
          </w:tcPr>
          <w:p w:rsidR="00CD5621" w:rsidRDefault="00CD5621" w:rsidP="00CD5621">
            <w:pPr>
              <w:rPr>
                <w:lang w:val="en-GB"/>
              </w:rPr>
            </w:pPr>
            <w:r>
              <w:rPr>
                <w:lang w:val="en-GB"/>
              </w:rPr>
              <w:t>ML to make a list of current liaisons with other TC's/SC's.</w:t>
            </w:r>
          </w:p>
        </w:tc>
        <w:tc>
          <w:tcPr>
            <w:tcW w:w="1796" w:type="dxa"/>
          </w:tcPr>
          <w:p w:rsidR="00CD5621" w:rsidRDefault="003273B9">
            <w:pPr>
              <w:jc w:val="center"/>
              <w:rPr>
                <w:lang w:val="en-GB"/>
              </w:rPr>
            </w:pPr>
            <w:r>
              <w:rPr>
                <w:lang w:val="en-GB"/>
              </w:rPr>
              <w:t>ML</w:t>
            </w:r>
          </w:p>
        </w:tc>
        <w:tc>
          <w:tcPr>
            <w:tcW w:w="1062" w:type="dxa"/>
          </w:tcPr>
          <w:p w:rsidR="00CD5621" w:rsidRDefault="001B6071" w:rsidP="00D648CF">
            <w:pPr>
              <w:jc w:val="center"/>
              <w:rPr>
                <w:lang w:val="en-GB"/>
              </w:rPr>
            </w:pPr>
            <w:r>
              <w:rPr>
                <w:lang w:val="en-GB"/>
              </w:rPr>
              <w:t>20130828</w:t>
            </w:r>
          </w:p>
        </w:tc>
      </w:tr>
      <w:tr w:rsidR="00E6217B" w:rsidTr="00E6217B">
        <w:tc>
          <w:tcPr>
            <w:tcW w:w="534" w:type="dxa"/>
          </w:tcPr>
          <w:p w:rsidR="00E6217B" w:rsidRDefault="00E6217B">
            <w:pPr>
              <w:rPr>
                <w:lang w:val="en-GB"/>
              </w:rPr>
            </w:pPr>
          </w:p>
        </w:tc>
        <w:tc>
          <w:tcPr>
            <w:tcW w:w="7062" w:type="dxa"/>
          </w:tcPr>
          <w:p w:rsidR="00E6217B" w:rsidRDefault="00E6217B" w:rsidP="00CD5621">
            <w:pPr>
              <w:rPr>
                <w:lang w:val="en-GB"/>
              </w:rPr>
            </w:pPr>
          </w:p>
        </w:tc>
        <w:tc>
          <w:tcPr>
            <w:tcW w:w="1796" w:type="dxa"/>
          </w:tcPr>
          <w:p w:rsidR="00E6217B" w:rsidRDefault="00E6217B">
            <w:pPr>
              <w:jc w:val="center"/>
              <w:rPr>
                <w:lang w:val="en-GB"/>
              </w:rPr>
            </w:pPr>
          </w:p>
        </w:tc>
        <w:tc>
          <w:tcPr>
            <w:tcW w:w="1062" w:type="dxa"/>
          </w:tcPr>
          <w:p w:rsidR="00E6217B" w:rsidRDefault="00E6217B" w:rsidP="00D648CF">
            <w:pPr>
              <w:jc w:val="center"/>
              <w:rPr>
                <w:lang w:val="en-GB"/>
              </w:rPr>
            </w:pPr>
          </w:p>
        </w:tc>
      </w:tr>
      <w:tr w:rsidR="00E6217B" w:rsidTr="00E6217B">
        <w:tc>
          <w:tcPr>
            <w:tcW w:w="534" w:type="dxa"/>
          </w:tcPr>
          <w:p w:rsidR="00E6217B" w:rsidRDefault="00E6217B">
            <w:pPr>
              <w:rPr>
                <w:lang w:val="en-GB"/>
              </w:rPr>
            </w:pPr>
            <w:r>
              <w:rPr>
                <w:lang w:val="en-GB"/>
              </w:rPr>
              <w:t>73</w:t>
            </w:r>
          </w:p>
        </w:tc>
        <w:tc>
          <w:tcPr>
            <w:tcW w:w="7062" w:type="dxa"/>
          </w:tcPr>
          <w:p w:rsidR="00E6217B" w:rsidRDefault="00E6217B" w:rsidP="00CD5621">
            <w:pPr>
              <w:rPr>
                <w:lang w:val="en-GB"/>
              </w:rPr>
            </w:pPr>
            <w:r>
              <w:rPr>
                <w:lang w:val="en-GB"/>
              </w:rPr>
              <w:t xml:space="preserve">ML to prepare a list with members currently enlisted in WG1 "Evolution Groups" </w:t>
            </w:r>
          </w:p>
        </w:tc>
        <w:tc>
          <w:tcPr>
            <w:tcW w:w="1796" w:type="dxa"/>
          </w:tcPr>
          <w:p w:rsidR="00E6217B" w:rsidRDefault="003273B9">
            <w:pPr>
              <w:jc w:val="center"/>
              <w:rPr>
                <w:lang w:val="en-GB"/>
              </w:rPr>
            </w:pPr>
            <w:r>
              <w:rPr>
                <w:lang w:val="en-GB"/>
              </w:rPr>
              <w:t>ML</w:t>
            </w:r>
          </w:p>
        </w:tc>
        <w:tc>
          <w:tcPr>
            <w:tcW w:w="1062" w:type="dxa"/>
          </w:tcPr>
          <w:p w:rsidR="00E6217B" w:rsidRDefault="001B6071" w:rsidP="00D648CF">
            <w:pPr>
              <w:jc w:val="center"/>
              <w:rPr>
                <w:lang w:val="en-GB"/>
              </w:rPr>
            </w:pPr>
            <w:r>
              <w:rPr>
                <w:lang w:val="en-GB"/>
              </w:rPr>
              <w:t>20130828</w:t>
            </w:r>
          </w:p>
        </w:tc>
      </w:tr>
      <w:tr w:rsidR="00E6217B" w:rsidTr="00E6217B">
        <w:tc>
          <w:tcPr>
            <w:tcW w:w="534" w:type="dxa"/>
          </w:tcPr>
          <w:p w:rsidR="00E6217B" w:rsidRDefault="00E6217B">
            <w:pPr>
              <w:rPr>
                <w:lang w:val="en-GB"/>
              </w:rPr>
            </w:pPr>
          </w:p>
        </w:tc>
        <w:tc>
          <w:tcPr>
            <w:tcW w:w="7062" w:type="dxa"/>
          </w:tcPr>
          <w:p w:rsidR="00E6217B" w:rsidRDefault="00E6217B" w:rsidP="00CD5621">
            <w:pPr>
              <w:rPr>
                <w:lang w:val="en-GB"/>
              </w:rPr>
            </w:pPr>
          </w:p>
        </w:tc>
        <w:tc>
          <w:tcPr>
            <w:tcW w:w="1796" w:type="dxa"/>
          </w:tcPr>
          <w:p w:rsidR="00E6217B" w:rsidRDefault="00E6217B">
            <w:pPr>
              <w:jc w:val="center"/>
              <w:rPr>
                <w:lang w:val="en-GB"/>
              </w:rPr>
            </w:pPr>
          </w:p>
        </w:tc>
        <w:tc>
          <w:tcPr>
            <w:tcW w:w="1062" w:type="dxa"/>
          </w:tcPr>
          <w:p w:rsidR="00E6217B" w:rsidRDefault="00E6217B" w:rsidP="00D648CF">
            <w:pPr>
              <w:jc w:val="center"/>
              <w:rPr>
                <w:lang w:val="en-GB"/>
              </w:rPr>
            </w:pPr>
          </w:p>
        </w:tc>
      </w:tr>
      <w:tr w:rsidR="00E6217B" w:rsidTr="00E6217B">
        <w:tc>
          <w:tcPr>
            <w:tcW w:w="534" w:type="dxa"/>
          </w:tcPr>
          <w:p w:rsidR="00E6217B" w:rsidRDefault="00E6217B">
            <w:pPr>
              <w:rPr>
                <w:lang w:val="en-GB"/>
              </w:rPr>
            </w:pPr>
            <w:r>
              <w:rPr>
                <w:lang w:val="en-GB"/>
              </w:rPr>
              <w:t>74</w:t>
            </w:r>
          </w:p>
        </w:tc>
        <w:tc>
          <w:tcPr>
            <w:tcW w:w="7062" w:type="dxa"/>
          </w:tcPr>
          <w:p w:rsidR="00E6217B" w:rsidRDefault="00E6217B" w:rsidP="00CD5621">
            <w:pPr>
              <w:rPr>
                <w:lang w:val="en-GB"/>
              </w:rPr>
            </w:pPr>
            <w:r>
              <w:rPr>
                <w:lang w:val="en-GB"/>
              </w:rPr>
              <w:t>AB to send out chairman's report</w:t>
            </w:r>
            <w:r w:rsidR="00B17ABA">
              <w:rPr>
                <w:lang w:val="en-GB"/>
              </w:rPr>
              <w:t xml:space="preserve">, updating on chairman's elections, TC 250 </w:t>
            </w:r>
            <w:r w:rsidR="00B17ABA">
              <w:rPr>
                <w:lang w:val="en-GB"/>
              </w:rPr>
              <w:lastRenderedPageBreak/>
              <w:t>meeting, formation of WG and WG1/experts meeting</w:t>
            </w:r>
            <w:r>
              <w:rPr>
                <w:lang w:val="en-GB"/>
              </w:rPr>
              <w:t>.</w:t>
            </w:r>
          </w:p>
        </w:tc>
        <w:tc>
          <w:tcPr>
            <w:tcW w:w="1796" w:type="dxa"/>
          </w:tcPr>
          <w:p w:rsidR="00E6217B" w:rsidRDefault="003273B9">
            <w:pPr>
              <w:jc w:val="center"/>
              <w:rPr>
                <w:lang w:val="en-GB"/>
              </w:rPr>
            </w:pPr>
            <w:r>
              <w:rPr>
                <w:lang w:val="en-GB"/>
              </w:rPr>
              <w:lastRenderedPageBreak/>
              <w:t>AB</w:t>
            </w:r>
          </w:p>
        </w:tc>
        <w:tc>
          <w:tcPr>
            <w:tcW w:w="1062" w:type="dxa"/>
          </w:tcPr>
          <w:p w:rsidR="00E6217B" w:rsidRDefault="001B6071" w:rsidP="00D648CF">
            <w:pPr>
              <w:jc w:val="center"/>
              <w:rPr>
                <w:lang w:val="en-GB"/>
              </w:rPr>
            </w:pPr>
            <w:r>
              <w:rPr>
                <w:lang w:val="en-GB"/>
              </w:rPr>
              <w:t>20130701</w:t>
            </w:r>
          </w:p>
        </w:tc>
      </w:tr>
      <w:tr w:rsidR="00B17ABA" w:rsidTr="00E6217B">
        <w:tc>
          <w:tcPr>
            <w:tcW w:w="534" w:type="dxa"/>
          </w:tcPr>
          <w:p w:rsidR="00B17ABA" w:rsidRDefault="00B17ABA">
            <w:pPr>
              <w:rPr>
                <w:lang w:val="en-GB"/>
              </w:rPr>
            </w:pPr>
          </w:p>
        </w:tc>
        <w:tc>
          <w:tcPr>
            <w:tcW w:w="7062" w:type="dxa"/>
          </w:tcPr>
          <w:p w:rsidR="00B17ABA" w:rsidRDefault="00B17ABA" w:rsidP="00CD5621">
            <w:pPr>
              <w:rPr>
                <w:lang w:val="en-GB"/>
              </w:rPr>
            </w:pPr>
          </w:p>
        </w:tc>
        <w:tc>
          <w:tcPr>
            <w:tcW w:w="1796" w:type="dxa"/>
          </w:tcPr>
          <w:p w:rsidR="00B17ABA" w:rsidRDefault="00B17ABA">
            <w:pPr>
              <w:jc w:val="center"/>
              <w:rPr>
                <w:lang w:val="en-GB"/>
              </w:rPr>
            </w:pPr>
          </w:p>
        </w:tc>
        <w:tc>
          <w:tcPr>
            <w:tcW w:w="1062" w:type="dxa"/>
          </w:tcPr>
          <w:p w:rsidR="00B17ABA" w:rsidRDefault="00B17ABA" w:rsidP="00D648CF">
            <w:pPr>
              <w:jc w:val="center"/>
              <w:rPr>
                <w:lang w:val="en-GB"/>
              </w:rPr>
            </w:pPr>
          </w:p>
        </w:tc>
      </w:tr>
      <w:tr w:rsidR="00B17ABA" w:rsidTr="00E6217B">
        <w:tc>
          <w:tcPr>
            <w:tcW w:w="534" w:type="dxa"/>
          </w:tcPr>
          <w:p w:rsidR="00B17ABA" w:rsidRDefault="00B17ABA">
            <w:pPr>
              <w:rPr>
                <w:lang w:val="en-GB"/>
              </w:rPr>
            </w:pPr>
            <w:r>
              <w:rPr>
                <w:lang w:val="en-GB"/>
              </w:rPr>
              <w:t>75</w:t>
            </w:r>
          </w:p>
        </w:tc>
        <w:tc>
          <w:tcPr>
            <w:tcW w:w="7062" w:type="dxa"/>
          </w:tcPr>
          <w:p w:rsidR="00B17ABA" w:rsidRDefault="00B17ABA" w:rsidP="00CD5621">
            <w:pPr>
              <w:rPr>
                <w:lang w:val="en-GB"/>
              </w:rPr>
            </w:pPr>
            <w:r>
              <w:rPr>
                <w:lang w:val="en-GB"/>
              </w:rPr>
              <w:t>EG's should focus on deliverables (keep/change/remove/add).</w:t>
            </w:r>
            <w:r w:rsidR="001E7E8F">
              <w:rPr>
                <w:lang w:val="en-GB"/>
              </w:rPr>
              <w:t xml:space="preserve"> Progress report to follow in October</w:t>
            </w:r>
            <w:r>
              <w:rPr>
                <w:lang w:val="en-GB"/>
              </w:rPr>
              <w:t xml:space="preserve">, final report in march 2014. Restructure if needed in relation to </w:t>
            </w:r>
            <w:proofErr w:type="spellStart"/>
            <w:r>
              <w:rPr>
                <w:lang w:val="en-GB"/>
              </w:rPr>
              <w:t>taskgroups</w:t>
            </w:r>
            <w:proofErr w:type="spellEnd"/>
            <w:r>
              <w:rPr>
                <w:lang w:val="en-GB"/>
              </w:rPr>
              <w:t xml:space="preserve"> (standard writing teams) in march 2014 if needed.</w:t>
            </w:r>
          </w:p>
          <w:p w:rsidR="00B17ABA" w:rsidRDefault="00B17ABA" w:rsidP="00CD5621">
            <w:pPr>
              <w:rPr>
                <w:lang w:val="en-GB"/>
              </w:rPr>
            </w:pPr>
            <w:r>
              <w:rPr>
                <w:lang w:val="en-GB"/>
              </w:rPr>
              <w:t>AB to inform chairman and secretaries of EG's on timetable and focus for EG's, EG0 to prepare necessary structural changes.</w:t>
            </w:r>
          </w:p>
        </w:tc>
        <w:tc>
          <w:tcPr>
            <w:tcW w:w="1796" w:type="dxa"/>
          </w:tcPr>
          <w:p w:rsidR="003273B9" w:rsidRDefault="003273B9" w:rsidP="003273B9">
            <w:pPr>
              <w:jc w:val="center"/>
              <w:rPr>
                <w:lang w:val="en-GB"/>
              </w:rPr>
            </w:pPr>
            <w:r>
              <w:rPr>
                <w:lang w:val="en-GB"/>
              </w:rPr>
              <w:br/>
            </w:r>
            <w:r>
              <w:rPr>
                <w:lang w:val="en-GB"/>
              </w:rPr>
              <w:br/>
            </w:r>
            <w:r>
              <w:rPr>
                <w:lang w:val="en-GB"/>
              </w:rPr>
              <w:br/>
              <w:t>AB</w:t>
            </w:r>
            <w:r>
              <w:rPr>
                <w:lang w:val="en-GB"/>
              </w:rPr>
              <w:br/>
              <w:t>ALL</w:t>
            </w:r>
          </w:p>
        </w:tc>
        <w:tc>
          <w:tcPr>
            <w:tcW w:w="1062" w:type="dxa"/>
          </w:tcPr>
          <w:p w:rsidR="00B17ABA" w:rsidRDefault="001B6071" w:rsidP="00D648CF">
            <w:pPr>
              <w:jc w:val="center"/>
              <w:rPr>
                <w:lang w:val="en-GB"/>
              </w:rPr>
            </w:pPr>
            <w:r>
              <w:rPr>
                <w:lang w:val="en-GB"/>
              </w:rPr>
              <w:br/>
            </w:r>
            <w:r>
              <w:rPr>
                <w:lang w:val="en-GB"/>
              </w:rPr>
              <w:br/>
            </w:r>
            <w:r>
              <w:rPr>
                <w:lang w:val="en-GB"/>
              </w:rPr>
              <w:br/>
              <w:t>20130701</w:t>
            </w:r>
            <w:r>
              <w:rPr>
                <w:lang w:val="en-GB"/>
              </w:rPr>
              <w:br/>
              <w:t>20131017</w:t>
            </w:r>
          </w:p>
        </w:tc>
      </w:tr>
      <w:tr w:rsidR="00B17ABA" w:rsidTr="00E6217B">
        <w:tc>
          <w:tcPr>
            <w:tcW w:w="534" w:type="dxa"/>
          </w:tcPr>
          <w:p w:rsidR="00B17ABA" w:rsidRDefault="00B17ABA">
            <w:pPr>
              <w:rPr>
                <w:lang w:val="en-GB"/>
              </w:rPr>
            </w:pPr>
          </w:p>
        </w:tc>
        <w:tc>
          <w:tcPr>
            <w:tcW w:w="7062" w:type="dxa"/>
          </w:tcPr>
          <w:p w:rsidR="00B17ABA" w:rsidRDefault="00B17ABA" w:rsidP="00CD5621">
            <w:pPr>
              <w:rPr>
                <w:lang w:val="en-GB"/>
              </w:rPr>
            </w:pPr>
          </w:p>
        </w:tc>
        <w:tc>
          <w:tcPr>
            <w:tcW w:w="1796" w:type="dxa"/>
          </w:tcPr>
          <w:p w:rsidR="00B17ABA" w:rsidRDefault="00B17ABA">
            <w:pPr>
              <w:jc w:val="center"/>
              <w:rPr>
                <w:lang w:val="en-GB"/>
              </w:rPr>
            </w:pPr>
          </w:p>
        </w:tc>
        <w:tc>
          <w:tcPr>
            <w:tcW w:w="1062" w:type="dxa"/>
          </w:tcPr>
          <w:p w:rsidR="00B17ABA" w:rsidRDefault="00B17ABA" w:rsidP="00D648CF">
            <w:pPr>
              <w:jc w:val="center"/>
              <w:rPr>
                <w:lang w:val="en-GB"/>
              </w:rPr>
            </w:pPr>
          </w:p>
        </w:tc>
      </w:tr>
      <w:tr w:rsidR="00B17ABA" w:rsidTr="00E6217B">
        <w:tc>
          <w:tcPr>
            <w:tcW w:w="534" w:type="dxa"/>
          </w:tcPr>
          <w:p w:rsidR="00B17ABA" w:rsidRDefault="00B17ABA">
            <w:pPr>
              <w:rPr>
                <w:lang w:val="en-GB"/>
              </w:rPr>
            </w:pPr>
            <w:r>
              <w:rPr>
                <w:lang w:val="en-GB"/>
              </w:rPr>
              <w:t>76</w:t>
            </w:r>
          </w:p>
        </w:tc>
        <w:tc>
          <w:tcPr>
            <w:tcW w:w="7062" w:type="dxa"/>
          </w:tcPr>
          <w:p w:rsidR="00B17ABA" w:rsidRDefault="003273B9" w:rsidP="003273B9">
            <w:pPr>
              <w:rPr>
                <w:lang w:val="en-GB"/>
              </w:rPr>
            </w:pPr>
            <w:r>
              <w:rPr>
                <w:lang w:val="en-GB"/>
              </w:rPr>
              <w:t xml:space="preserve">Reuse of Dublin Workshop? </w:t>
            </w:r>
            <w:proofErr w:type="spellStart"/>
            <w:r>
              <w:rPr>
                <w:lang w:val="en-GB"/>
              </w:rPr>
              <w:t>AvS</w:t>
            </w:r>
            <w:proofErr w:type="spellEnd"/>
            <w:r>
              <w:rPr>
                <w:lang w:val="en-GB"/>
              </w:rPr>
              <w:t xml:space="preserve"> to check for the Netherlands.</w:t>
            </w:r>
          </w:p>
        </w:tc>
        <w:tc>
          <w:tcPr>
            <w:tcW w:w="1796" w:type="dxa"/>
          </w:tcPr>
          <w:p w:rsidR="00B17ABA" w:rsidRDefault="003273B9">
            <w:pPr>
              <w:jc w:val="center"/>
              <w:rPr>
                <w:lang w:val="en-GB"/>
              </w:rPr>
            </w:pPr>
            <w:r>
              <w:rPr>
                <w:lang w:val="en-GB"/>
              </w:rPr>
              <w:t>AVS</w:t>
            </w:r>
          </w:p>
        </w:tc>
        <w:tc>
          <w:tcPr>
            <w:tcW w:w="1062" w:type="dxa"/>
          </w:tcPr>
          <w:p w:rsidR="00B17ABA" w:rsidRDefault="001B6071" w:rsidP="00D648CF">
            <w:pPr>
              <w:jc w:val="center"/>
              <w:rPr>
                <w:lang w:val="en-GB"/>
              </w:rPr>
            </w:pPr>
            <w:r>
              <w:rPr>
                <w:lang w:val="en-GB"/>
              </w:rPr>
              <w:t>20130828</w:t>
            </w:r>
          </w:p>
        </w:tc>
      </w:tr>
      <w:tr w:rsidR="003273B9" w:rsidTr="00E6217B">
        <w:tc>
          <w:tcPr>
            <w:tcW w:w="534" w:type="dxa"/>
          </w:tcPr>
          <w:p w:rsidR="003273B9" w:rsidRDefault="003273B9">
            <w:pPr>
              <w:rPr>
                <w:lang w:val="en-GB"/>
              </w:rPr>
            </w:pPr>
          </w:p>
        </w:tc>
        <w:tc>
          <w:tcPr>
            <w:tcW w:w="7062" w:type="dxa"/>
          </w:tcPr>
          <w:p w:rsidR="003273B9" w:rsidRDefault="003273B9" w:rsidP="003273B9">
            <w:pPr>
              <w:rPr>
                <w:lang w:val="en-GB"/>
              </w:rPr>
            </w:pPr>
          </w:p>
        </w:tc>
        <w:tc>
          <w:tcPr>
            <w:tcW w:w="1796" w:type="dxa"/>
          </w:tcPr>
          <w:p w:rsidR="003273B9" w:rsidRDefault="003273B9">
            <w:pPr>
              <w:jc w:val="center"/>
              <w:rPr>
                <w:lang w:val="en-GB"/>
              </w:rPr>
            </w:pPr>
          </w:p>
        </w:tc>
        <w:tc>
          <w:tcPr>
            <w:tcW w:w="1062" w:type="dxa"/>
          </w:tcPr>
          <w:p w:rsidR="003273B9" w:rsidRDefault="003273B9" w:rsidP="00D648CF">
            <w:pPr>
              <w:jc w:val="center"/>
              <w:rPr>
                <w:lang w:val="en-GB"/>
              </w:rPr>
            </w:pPr>
          </w:p>
        </w:tc>
      </w:tr>
      <w:tr w:rsidR="009C5B6D" w:rsidTr="00E6217B">
        <w:tc>
          <w:tcPr>
            <w:tcW w:w="534" w:type="dxa"/>
          </w:tcPr>
          <w:p w:rsidR="009C5B6D" w:rsidRDefault="009C5B6D">
            <w:pPr>
              <w:rPr>
                <w:lang w:val="en-GB"/>
              </w:rPr>
            </w:pPr>
            <w:r>
              <w:rPr>
                <w:lang w:val="en-GB"/>
              </w:rPr>
              <w:t>77</w:t>
            </w:r>
          </w:p>
        </w:tc>
        <w:tc>
          <w:tcPr>
            <w:tcW w:w="7062" w:type="dxa"/>
          </w:tcPr>
          <w:p w:rsidR="009C5B6D" w:rsidRDefault="008513ED" w:rsidP="008513ED">
            <w:pPr>
              <w:rPr>
                <w:lang w:val="en-GB"/>
              </w:rPr>
            </w:pPr>
            <w:r>
              <w:rPr>
                <w:lang w:val="en-GB"/>
              </w:rPr>
              <w:t>The proposed response to the UAP Comments on Section 8 Amendment was discussed, amended and agreed. ML to issue this response to CEN for publication.</w:t>
            </w:r>
          </w:p>
        </w:tc>
        <w:tc>
          <w:tcPr>
            <w:tcW w:w="1796" w:type="dxa"/>
          </w:tcPr>
          <w:p w:rsidR="009C5B6D" w:rsidRDefault="008513ED">
            <w:pPr>
              <w:jc w:val="center"/>
              <w:rPr>
                <w:lang w:val="en-GB"/>
              </w:rPr>
            </w:pPr>
            <w:r>
              <w:rPr>
                <w:lang w:val="en-GB"/>
              </w:rPr>
              <w:t>ML</w:t>
            </w:r>
          </w:p>
        </w:tc>
        <w:tc>
          <w:tcPr>
            <w:tcW w:w="1062" w:type="dxa"/>
          </w:tcPr>
          <w:p w:rsidR="009C5B6D" w:rsidRDefault="008513ED" w:rsidP="00D648CF">
            <w:pPr>
              <w:jc w:val="center"/>
              <w:rPr>
                <w:lang w:val="en-GB"/>
              </w:rPr>
            </w:pPr>
            <w:r>
              <w:rPr>
                <w:lang w:val="en-GB"/>
              </w:rPr>
              <w:t>20130906</w:t>
            </w:r>
          </w:p>
        </w:tc>
      </w:tr>
      <w:tr w:rsidR="009C5B6D" w:rsidTr="00E6217B">
        <w:tc>
          <w:tcPr>
            <w:tcW w:w="534" w:type="dxa"/>
          </w:tcPr>
          <w:p w:rsidR="009C5B6D" w:rsidRDefault="009C5B6D">
            <w:pPr>
              <w:rPr>
                <w:lang w:val="en-GB"/>
              </w:rPr>
            </w:pPr>
          </w:p>
        </w:tc>
        <w:tc>
          <w:tcPr>
            <w:tcW w:w="7062" w:type="dxa"/>
          </w:tcPr>
          <w:p w:rsidR="009C5B6D" w:rsidRDefault="009C5B6D" w:rsidP="003273B9">
            <w:pPr>
              <w:rPr>
                <w:lang w:val="en-GB"/>
              </w:rPr>
            </w:pPr>
          </w:p>
        </w:tc>
        <w:tc>
          <w:tcPr>
            <w:tcW w:w="1796" w:type="dxa"/>
          </w:tcPr>
          <w:p w:rsidR="009C5B6D" w:rsidRDefault="009C5B6D">
            <w:pPr>
              <w:jc w:val="center"/>
              <w:rPr>
                <w:lang w:val="en-GB"/>
              </w:rPr>
            </w:pPr>
          </w:p>
        </w:tc>
        <w:tc>
          <w:tcPr>
            <w:tcW w:w="1062" w:type="dxa"/>
          </w:tcPr>
          <w:p w:rsidR="009C5B6D" w:rsidRDefault="009C5B6D" w:rsidP="00D648CF">
            <w:pPr>
              <w:jc w:val="center"/>
              <w:rPr>
                <w:lang w:val="en-GB"/>
              </w:rPr>
            </w:pPr>
          </w:p>
        </w:tc>
      </w:tr>
      <w:tr w:rsidR="009C5B6D" w:rsidTr="00E6217B">
        <w:tc>
          <w:tcPr>
            <w:tcW w:w="534" w:type="dxa"/>
          </w:tcPr>
          <w:p w:rsidR="009C5B6D" w:rsidRDefault="001942F4">
            <w:pPr>
              <w:rPr>
                <w:lang w:val="en-GB"/>
              </w:rPr>
            </w:pPr>
            <w:r>
              <w:rPr>
                <w:lang w:val="en-GB"/>
              </w:rPr>
              <w:t>78</w:t>
            </w:r>
          </w:p>
        </w:tc>
        <w:tc>
          <w:tcPr>
            <w:tcW w:w="7062" w:type="dxa"/>
          </w:tcPr>
          <w:p w:rsidR="009C5B6D" w:rsidRDefault="001942F4" w:rsidP="001942F4">
            <w:pPr>
              <w:rPr>
                <w:lang w:val="en-GB"/>
              </w:rPr>
            </w:pPr>
            <w:r>
              <w:rPr>
                <w:lang w:val="en-GB"/>
              </w:rPr>
              <w:t>Discussion of forthcoming CG meeting in Pisa. AB said it is very important to have an agreed set of drafting rules for the PTs, when they start their work. RF was keen to keep the distinction between P and AR.</w:t>
            </w:r>
          </w:p>
        </w:tc>
        <w:tc>
          <w:tcPr>
            <w:tcW w:w="1796" w:type="dxa"/>
          </w:tcPr>
          <w:p w:rsidR="009C5B6D" w:rsidRDefault="009C5B6D">
            <w:pPr>
              <w:jc w:val="center"/>
              <w:rPr>
                <w:lang w:val="en-GB"/>
              </w:rPr>
            </w:pPr>
          </w:p>
        </w:tc>
        <w:tc>
          <w:tcPr>
            <w:tcW w:w="1062" w:type="dxa"/>
          </w:tcPr>
          <w:p w:rsidR="009C5B6D" w:rsidRDefault="009C5B6D" w:rsidP="00D648CF">
            <w:pPr>
              <w:jc w:val="center"/>
              <w:rPr>
                <w:lang w:val="en-GB"/>
              </w:rPr>
            </w:pPr>
          </w:p>
        </w:tc>
      </w:tr>
      <w:tr w:rsidR="001942F4" w:rsidTr="00E6217B">
        <w:tc>
          <w:tcPr>
            <w:tcW w:w="534" w:type="dxa"/>
          </w:tcPr>
          <w:p w:rsidR="001942F4" w:rsidRDefault="001942F4">
            <w:pPr>
              <w:rPr>
                <w:lang w:val="en-GB"/>
              </w:rPr>
            </w:pPr>
          </w:p>
        </w:tc>
        <w:tc>
          <w:tcPr>
            <w:tcW w:w="7062" w:type="dxa"/>
          </w:tcPr>
          <w:p w:rsidR="001942F4" w:rsidRDefault="001942F4" w:rsidP="003273B9">
            <w:pPr>
              <w:rPr>
                <w:lang w:val="en-GB"/>
              </w:rPr>
            </w:pPr>
          </w:p>
        </w:tc>
        <w:tc>
          <w:tcPr>
            <w:tcW w:w="1796" w:type="dxa"/>
          </w:tcPr>
          <w:p w:rsidR="001942F4" w:rsidRDefault="001942F4">
            <w:pPr>
              <w:jc w:val="center"/>
              <w:rPr>
                <w:lang w:val="en-GB"/>
              </w:rPr>
            </w:pPr>
          </w:p>
        </w:tc>
        <w:tc>
          <w:tcPr>
            <w:tcW w:w="1062" w:type="dxa"/>
          </w:tcPr>
          <w:p w:rsidR="001942F4" w:rsidRDefault="001942F4" w:rsidP="00D648CF">
            <w:pPr>
              <w:jc w:val="center"/>
              <w:rPr>
                <w:lang w:val="en-GB"/>
              </w:rPr>
            </w:pPr>
          </w:p>
        </w:tc>
      </w:tr>
      <w:tr w:rsidR="001942F4" w:rsidTr="00E6217B">
        <w:tc>
          <w:tcPr>
            <w:tcW w:w="534" w:type="dxa"/>
          </w:tcPr>
          <w:p w:rsidR="001942F4" w:rsidRDefault="00B70A9F">
            <w:pPr>
              <w:rPr>
                <w:lang w:val="en-GB"/>
              </w:rPr>
            </w:pPr>
            <w:r>
              <w:rPr>
                <w:lang w:val="en-GB"/>
              </w:rPr>
              <w:t>79</w:t>
            </w:r>
          </w:p>
        </w:tc>
        <w:tc>
          <w:tcPr>
            <w:tcW w:w="7062" w:type="dxa"/>
          </w:tcPr>
          <w:p w:rsidR="001942F4" w:rsidRDefault="00B70A9F" w:rsidP="00B70A9F">
            <w:pPr>
              <w:rPr>
                <w:lang w:val="en-GB"/>
              </w:rPr>
            </w:pPr>
            <w:r>
              <w:rPr>
                <w:lang w:val="en-GB"/>
              </w:rPr>
              <w:t>AB will table BS’s/EG2’s proposals ‘Principles for revision of Eurocode 7’ at the CG meeting in Pisa. BS to re-circulate latest version of that proposal</w:t>
            </w:r>
          </w:p>
        </w:tc>
        <w:tc>
          <w:tcPr>
            <w:tcW w:w="1796" w:type="dxa"/>
          </w:tcPr>
          <w:p w:rsidR="001942F4" w:rsidRDefault="00B70A9F">
            <w:pPr>
              <w:jc w:val="center"/>
              <w:rPr>
                <w:lang w:val="en-GB"/>
              </w:rPr>
            </w:pPr>
            <w:r>
              <w:rPr>
                <w:lang w:val="en-GB"/>
              </w:rPr>
              <w:t>BS/AB</w:t>
            </w:r>
          </w:p>
        </w:tc>
        <w:tc>
          <w:tcPr>
            <w:tcW w:w="1062" w:type="dxa"/>
          </w:tcPr>
          <w:p w:rsidR="001942F4" w:rsidRDefault="00B70A9F" w:rsidP="00D648CF">
            <w:pPr>
              <w:jc w:val="center"/>
              <w:rPr>
                <w:lang w:val="en-GB"/>
              </w:rPr>
            </w:pPr>
            <w:r>
              <w:rPr>
                <w:lang w:val="en-GB"/>
              </w:rPr>
              <w:t>2013/09</w:t>
            </w:r>
          </w:p>
        </w:tc>
      </w:tr>
      <w:tr w:rsidR="001942F4" w:rsidTr="00E6217B">
        <w:tc>
          <w:tcPr>
            <w:tcW w:w="534" w:type="dxa"/>
          </w:tcPr>
          <w:p w:rsidR="001942F4" w:rsidRDefault="001942F4">
            <w:pPr>
              <w:rPr>
                <w:lang w:val="en-GB"/>
              </w:rPr>
            </w:pPr>
          </w:p>
        </w:tc>
        <w:tc>
          <w:tcPr>
            <w:tcW w:w="7062" w:type="dxa"/>
          </w:tcPr>
          <w:p w:rsidR="001942F4" w:rsidRDefault="001942F4" w:rsidP="003273B9">
            <w:pPr>
              <w:rPr>
                <w:lang w:val="en-GB"/>
              </w:rPr>
            </w:pPr>
          </w:p>
        </w:tc>
        <w:tc>
          <w:tcPr>
            <w:tcW w:w="1796" w:type="dxa"/>
          </w:tcPr>
          <w:p w:rsidR="001942F4" w:rsidRDefault="001942F4">
            <w:pPr>
              <w:jc w:val="center"/>
              <w:rPr>
                <w:lang w:val="en-GB"/>
              </w:rPr>
            </w:pPr>
          </w:p>
        </w:tc>
        <w:tc>
          <w:tcPr>
            <w:tcW w:w="1062" w:type="dxa"/>
          </w:tcPr>
          <w:p w:rsidR="001942F4" w:rsidRDefault="001942F4" w:rsidP="00D648CF">
            <w:pPr>
              <w:jc w:val="center"/>
              <w:rPr>
                <w:lang w:val="en-GB"/>
              </w:rPr>
            </w:pPr>
          </w:p>
        </w:tc>
      </w:tr>
      <w:tr w:rsidR="001942F4" w:rsidTr="00E6217B">
        <w:tc>
          <w:tcPr>
            <w:tcW w:w="534" w:type="dxa"/>
          </w:tcPr>
          <w:p w:rsidR="001942F4" w:rsidRDefault="00B70A9F">
            <w:pPr>
              <w:rPr>
                <w:lang w:val="en-GB"/>
              </w:rPr>
            </w:pPr>
            <w:r>
              <w:rPr>
                <w:lang w:val="en-GB"/>
              </w:rPr>
              <w:t>80</w:t>
            </w:r>
          </w:p>
        </w:tc>
        <w:tc>
          <w:tcPr>
            <w:tcW w:w="7062" w:type="dxa"/>
          </w:tcPr>
          <w:p w:rsidR="001942F4" w:rsidRDefault="00B70A9F" w:rsidP="003273B9">
            <w:pPr>
              <w:rPr>
                <w:lang w:val="en-GB"/>
              </w:rPr>
            </w:pPr>
            <w:r>
              <w:rPr>
                <w:lang w:val="en-GB"/>
              </w:rPr>
              <w:t xml:space="preserve">Discussed need to restructure the Evolution Groups. </w:t>
            </w:r>
            <w:proofErr w:type="spellStart"/>
            <w:r>
              <w:rPr>
                <w:lang w:val="en-GB"/>
              </w:rPr>
              <w:t>AvS</w:t>
            </w:r>
            <w:proofErr w:type="spellEnd"/>
            <w:r>
              <w:rPr>
                <w:lang w:val="en-GB"/>
              </w:rPr>
              <w:t xml:space="preserve"> will prepare a proposal for discussion at the next meeting</w:t>
            </w:r>
          </w:p>
        </w:tc>
        <w:tc>
          <w:tcPr>
            <w:tcW w:w="1796" w:type="dxa"/>
          </w:tcPr>
          <w:p w:rsidR="001942F4" w:rsidRDefault="00B70A9F">
            <w:pPr>
              <w:jc w:val="center"/>
              <w:rPr>
                <w:lang w:val="en-GB"/>
              </w:rPr>
            </w:pPr>
            <w:proofErr w:type="spellStart"/>
            <w:r>
              <w:rPr>
                <w:lang w:val="en-GB"/>
              </w:rPr>
              <w:t>AvS</w:t>
            </w:r>
            <w:proofErr w:type="spellEnd"/>
          </w:p>
        </w:tc>
        <w:tc>
          <w:tcPr>
            <w:tcW w:w="1062" w:type="dxa"/>
          </w:tcPr>
          <w:p w:rsidR="001942F4" w:rsidRDefault="00B70A9F" w:rsidP="00D648CF">
            <w:pPr>
              <w:jc w:val="center"/>
              <w:rPr>
                <w:lang w:val="en-GB"/>
              </w:rPr>
            </w:pPr>
            <w:r>
              <w:rPr>
                <w:lang w:val="en-GB"/>
              </w:rPr>
              <w:t>2013/09/17</w:t>
            </w:r>
          </w:p>
        </w:tc>
      </w:tr>
      <w:tr w:rsidR="00B70A9F" w:rsidTr="00E6217B">
        <w:tc>
          <w:tcPr>
            <w:tcW w:w="534" w:type="dxa"/>
          </w:tcPr>
          <w:p w:rsidR="00B70A9F" w:rsidRDefault="00B70A9F">
            <w:pPr>
              <w:rPr>
                <w:lang w:val="en-GB"/>
              </w:rPr>
            </w:pPr>
          </w:p>
        </w:tc>
        <w:tc>
          <w:tcPr>
            <w:tcW w:w="7062" w:type="dxa"/>
          </w:tcPr>
          <w:p w:rsidR="00B70A9F" w:rsidRDefault="00B70A9F" w:rsidP="003273B9">
            <w:pPr>
              <w:rPr>
                <w:lang w:val="en-GB"/>
              </w:rPr>
            </w:pPr>
          </w:p>
        </w:tc>
        <w:tc>
          <w:tcPr>
            <w:tcW w:w="1796" w:type="dxa"/>
          </w:tcPr>
          <w:p w:rsidR="00B70A9F" w:rsidRDefault="00B70A9F">
            <w:pPr>
              <w:jc w:val="center"/>
              <w:rPr>
                <w:lang w:val="en-GB"/>
              </w:rPr>
            </w:pPr>
          </w:p>
        </w:tc>
        <w:tc>
          <w:tcPr>
            <w:tcW w:w="1062" w:type="dxa"/>
          </w:tcPr>
          <w:p w:rsidR="00B70A9F" w:rsidRDefault="00B70A9F" w:rsidP="00D648CF">
            <w:pPr>
              <w:jc w:val="center"/>
              <w:rPr>
                <w:lang w:val="en-GB"/>
              </w:rPr>
            </w:pPr>
          </w:p>
        </w:tc>
      </w:tr>
      <w:tr w:rsidR="00B70A9F" w:rsidTr="00E6217B">
        <w:tc>
          <w:tcPr>
            <w:tcW w:w="534" w:type="dxa"/>
          </w:tcPr>
          <w:p w:rsidR="00B70A9F" w:rsidRDefault="00B70A9F">
            <w:pPr>
              <w:rPr>
                <w:lang w:val="en-GB"/>
              </w:rPr>
            </w:pPr>
            <w:r>
              <w:rPr>
                <w:lang w:val="en-GB"/>
              </w:rPr>
              <w:t>81</w:t>
            </w:r>
          </w:p>
        </w:tc>
        <w:tc>
          <w:tcPr>
            <w:tcW w:w="7062" w:type="dxa"/>
          </w:tcPr>
          <w:p w:rsidR="00B70A9F" w:rsidRDefault="00B70A9F" w:rsidP="00B70A9F">
            <w:pPr>
              <w:rPr>
                <w:lang w:val="en-GB"/>
              </w:rPr>
            </w:pPr>
            <w:r>
              <w:rPr>
                <w:lang w:val="en-GB"/>
              </w:rPr>
              <w:t xml:space="preserve">AB to </w:t>
            </w:r>
            <w:proofErr w:type="spellStart"/>
            <w:r>
              <w:rPr>
                <w:lang w:val="en-GB"/>
              </w:rPr>
              <w:t>recirculate</w:t>
            </w:r>
            <w:proofErr w:type="spellEnd"/>
            <w:r>
              <w:rPr>
                <w:lang w:val="en-GB"/>
              </w:rPr>
              <w:t xml:space="preserve"> SC7’s Mandate </w:t>
            </w:r>
            <w:proofErr w:type="spellStart"/>
            <w:r>
              <w:rPr>
                <w:lang w:val="en-GB"/>
              </w:rPr>
              <w:t>Respose</w:t>
            </w:r>
            <w:proofErr w:type="spellEnd"/>
            <w:r>
              <w:rPr>
                <w:lang w:val="en-GB"/>
              </w:rPr>
              <w:t xml:space="preserve"> to all member of EG0</w:t>
            </w:r>
          </w:p>
        </w:tc>
        <w:tc>
          <w:tcPr>
            <w:tcW w:w="1796" w:type="dxa"/>
          </w:tcPr>
          <w:p w:rsidR="00B70A9F" w:rsidRDefault="00B70A9F">
            <w:pPr>
              <w:jc w:val="center"/>
              <w:rPr>
                <w:lang w:val="en-GB"/>
              </w:rPr>
            </w:pPr>
            <w:r>
              <w:rPr>
                <w:lang w:val="en-GB"/>
              </w:rPr>
              <w:t>AB</w:t>
            </w:r>
          </w:p>
        </w:tc>
        <w:tc>
          <w:tcPr>
            <w:tcW w:w="1062" w:type="dxa"/>
          </w:tcPr>
          <w:p w:rsidR="00B70A9F" w:rsidRDefault="00B70A9F" w:rsidP="00D648CF">
            <w:pPr>
              <w:jc w:val="center"/>
              <w:rPr>
                <w:lang w:val="en-GB"/>
              </w:rPr>
            </w:pPr>
            <w:r>
              <w:rPr>
                <w:lang w:val="en-GB"/>
              </w:rPr>
              <w:t>2013/09/01</w:t>
            </w:r>
          </w:p>
        </w:tc>
      </w:tr>
      <w:tr w:rsidR="00B70A9F" w:rsidTr="00E6217B">
        <w:tc>
          <w:tcPr>
            <w:tcW w:w="534" w:type="dxa"/>
          </w:tcPr>
          <w:p w:rsidR="00B70A9F" w:rsidRDefault="00B70A9F">
            <w:pPr>
              <w:rPr>
                <w:lang w:val="en-GB"/>
              </w:rPr>
            </w:pPr>
          </w:p>
        </w:tc>
        <w:tc>
          <w:tcPr>
            <w:tcW w:w="7062" w:type="dxa"/>
          </w:tcPr>
          <w:p w:rsidR="00B70A9F" w:rsidRDefault="00B70A9F" w:rsidP="003273B9">
            <w:pPr>
              <w:rPr>
                <w:lang w:val="en-GB"/>
              </w:rPr>
            </w:pPr>
          </w:p>
        </w:tc>
        <w:tc>
          <w:tcPr>
            <w:tcW w:w="1796" w:type="dxa"/>
          </w:tcPr>
          <w:p w:rsidR="00B70A9F" w:rsidRDefault="00B70A9F">
            <w:pPr>
              <w:jc w:val="center"/>
              <w:rPr>
                <w:lang w:val="en-GB"/>
              </w:rPr>
            </w:pPr>
          </w:p>
        </w:tc>
        <w:tc>
          <w:tcPr>
            <w:tcW w:w="1062" w:type="dxa"/>
          </w:tcPr>
          <w:p w:rsidR="00B70A9F" w:rsidRDefault="00B70A9F" w:rsidP="00D648CF">
            <w:pPr>
              <w:jc w:val="center"/>
              <w:rPr>
                <w:lang w:val="en-GB"/>
              </w:rPr>
            </w:pPr>
          </w:p>
        </w:tc>
      </w:tr>
      <w:tr w:rsidR="001942F4" w:rsidTr="00E6217B">
        <w:tc>
          <w:tcPr>
            <w:tcW w:w="534" w:type="dxa"/>
          </w:tcPr>
          <w:p w:rsidR="001942F4" w:rsidRDefault="00B70A9F">
            <w:pPr>
              <w:rPr>
                <w:lang w:val="en-GB"/>
              </w:rPr>
            </w:pPr>
            <w:r>
              <w:rPr>
                <w:lang w:val="en-GB"/>
              </w:rPr>
              <w:t>82</w:t>
            </w:r>
          </w:p>
        </w:tc>
        <w:tc>
          <w:tcPr>
            <w:tcW w:w="7062" w:type="dxa"/>
          </w:tcPr>
          <w:p w:rsidR="001942F4" w:rsidRDefault="00B70A9F" w:rsidP="003273B9">
            <w:pPr>
              <w:rPr>
                <w:lang w:val="en-GB"/>
              </w:rPr>
            </w:pPr>
            <w:r>
              <w:rPr>
                <w:lang w:val="en-GB"/>
              </w:rPr>
              <w:t xml:space="preserve">AB to send Chairman’s Newsletter to all EG members </w:t>
            </w:r>
            <w:proofErr w:type="spellStart"/>
            <w:r>
              <w:rPr>
                <w:lang w:val="en-GB"/>
              </w:rPr>
              <w:t>renminding</w:t>
            </w:r>
            <w:proofErr w:type="spellEnd"/>
            <w:r>
              <w:rPr>
                <w:lang w:val="en-GB"/>
              </w:rPr>
              <w:t xml:space="preserve"> them about the Vienna meeting (and the miss-3-meetings-and-you-are-dropped rule)</w:t>
            </w:r>
          </w:p>
        </w:tc>
        <w:tc>
          <w:tcPr>
            <w:tcW w:w="1796" w:type="dxa"/>
          </w:tcPr>
          <w:p w:rsidR="001942F4" w:rsidRDefault="001942F4">
            <w:pPr>
              <w:jc w:val="center"/>
              <w:rPr>
                <w:lang w:val="en-GB"/>
              </w:rPr>
            </w:pPr>
          </w:p>
        </w:tc>
        <w:tc>
          <w:tcPr>
            <w:tcW w:w="1062" w:type="dxa"/>
          </w:tcPr>
          <w:p w:rsidR="001942F4" w:rsidRDefault="001942F4" w:rsidP="00D648CF">
            <w:pPr>
              <w:jc w:val="center"/>
              <w:rPr>
                <w:lang w:val="en-GB"/>
              </w:rPr>
            </w:pPr>
          </w:p>
        </w:tc>
      </w:tr>
      <w:tr w:rsidR="00B70A9F" w:rsidTr="00E6217B">
        <w:tc>
          <w:tcPr>
            <w:tcW w:w="534" w:type="dxa"/>
          </w:tcPr>
          <w:p w:rsidR="00B70A9F" w:rsidRDefault="00B70A9F">
            <w:pPr>
              <w:rPr>
                <w:lang w:val="en-GB"/>
              </w:rPr>
            </w:pPr>
          </w:p>
        </w:tc>
        <w:tc>
          <w:tcPr>
            <w:tcW w:w="7062" w:type="dxa"/>
          </w:tcPr>
          <w:p w:rsidR="00B70A9F" w:rsidRDefault="00B70A9F" w:rsidP="003273B9">
            <w:pPr>
              <w:rPr>
                <w:lang w:val="en-GB"/>
              </w:rPr>
            </w:pPr>
          </w:p>
        </w:tc>
        <w:tc>
          <w:tcPr>
            <w:tcW w:w="1796" w:type="dxa"/>
          </w:tcPr>
          <w:p w:rsidR="00B70A9F" w:rsidRDefault="00B70A9F">
            <w:pPr>
              <w:jc w:val="center"/>
              <w:rPr>
                <w:lang w:val="en-GB"/>
              </w:rPr>
            </w:pPr>
          </w:p>
        </w:tc>
        <w:tc>
          <w:tcPr>
            <w:tcW w:w="1062" w:type="dxa"/>
          </w:tcPr>
          <w:p w:rsidR="00B70A9F" w:rsidRDefault="00B70A9F" w:rsidP="00D648CF">
            <w:pPr>
              <w:jc w:val="center"/>
              <w:rPr>
                <w:lang w:val="en-GB"/>
              </w:rPr>
            </w:pPr>
          </w:p>
        </w:tc>
      </w:tr>
      <w:tr w:rsidR="0009073D" w:rsidTr="00E6217B">
        <w:tc>
          <w:tcPr>
            <w:tcW w:w="534" w:type="dxa"/>
          </w:tcPr>
          <w:p w:rsidR="0009073D" w:rsidRDefault="0009073D">
            <w:pPr>
              <w:rPr>
                <w:lang w:val="en-GB"/>
              </w:rPr>
            </w:pPr>
          </w:p>
        </w:tc>
        <w:tc>
          <w:tcPr>
            <w:tcW w:w="7062" w:type="dxa"/>
          </w:tcPr>
          <w:p w:rsidR="0009073D" w:rsidRDefault="0009073D" w:rsidP="0009073D">
            <w:pPr>
              <w:rPr>
                <w:lang w:val="en-GB"/>
              </w:rPr>
            </w:pPr>
            <w:r>
              <w:rPr>
                <w:lang w:val="en-GB"/>
              </w:rPr>
              <w:t>Dates of next meeting</w:t>
            </w:r>
            <w:r w:rsidR="001D0960">
              <w:rPr>
                <w:lang w:val="en-GB"/>
              </w:rPr>
              <w:t>(</w:t>
            </w:r>
            <w:r>
              <w:rPr>
                <w:lang w:val="en-GB"/>
              </w:rPr>
              <w:t>s</w:t>
            </w:r>
            <w:r w:rsidR="001D0960">
              <w:rPr>
                <w:lang w:val="en-GB"/>
              </w:rPr>
              <w:t>)</w:t>
            </w:r>
            <w:r>
              <w:rPr>
                <w:lang w:val="en-GB"/>
              </w:rPr>
              <w:t>:</w:t>
            </w:r>
          </w:p>
          <w:p w:rsidR="001B6071" w:rsidRPr="001B6071" w:rsidRDefault="00D438B8" w:rsidP="002C07A0">
            <w:pPr>
              <w:rPr>
                <w:b/>
                <w:lang w:val="en-GB"/>
              </w:rPr>
            </w:pPr>
            <w:r>
              <w:rPr>
                <w:b/>
                <w:lang w:val="en-GB"/>
              </w:rPr>
              <w:t>Tue 17</w:t>
            </w:r>
            <w:r w:rsidR="006B5FB8" w:rsidRPr="001B6071">
              <w:rPr>
                <w:b/>
                <w:lang w:val="en-GB"/>
              </w:rPr>
              <w:t xml:space="preserve"> </w:t>
            </w:r>
            <w:r>
              <w:rPr>
                <w:b/>
                <w:lang w:val="en-GB"/>
              </w:rPr>
              <w:t>Sep</w:t>
            </w:r>
            <w:r w:rsidR="006B5FB8" w:rsidRPr="001B6071">
              <w:rPr>
                <w:b/>
                <w:lang w:val="en-GB"/>
              </w:rPr>
              <w:t xml:space="preserve"> at 10.00 CET, 9.00 GMT </w:t>
            </w:r>
          </w:p>
          <w:p w:rsidR="001B6071" w:rsidRDefault="001B6071" w:rsidP="002C07A0">
            <w:pPr>
              <w:rPr>
                <w:lang w:val="en-GB"/>
              </w:rPr>
            </w:pPr>
          </w:p>
          <w:p w:rsidR="007843E7" w:rsidRPr="00D438B8" w:rsidRDefault="00D438B8" w:rsidP="002C07A0">
            <w:pPr>
              <w:rPr>
                <w:b/>
                <w:lang w:val="en-GB"/>
              </w:rPr>
            </w:pPr>
            <w:r>
              <w:rPr>
                <w:b/>
                <w:lang w:val="en-GB"/>
              </w:rPr>
              <w:t>Tue</w:t>
            </w:r>
            <w:r w:rsidRPr="001B6071">
              <w:rPr>
                <w:b/>
                <w:lang w:val="en-GB"/>
              </w:rPr>
              <w:t xml:space="preserve"> 2</w:t>
            </w:r>
            <w:r>
              <w:rPr>
                <w:b/>
                <w:lang w:val="en-GB"/>
              </w:rPr>
              <w:t>9</w:t>
            </w:r>
            <w:r w:rsidRPr="001B6071">
              <w:rPr>
                <w:b/>
                <w:lang w:val="en-GB"/>
              </w:rPr>
              <w:t xml:space="preserve"> </w:t>
            </w:r>
            <w:r>
              <w:rPr>
                <w:b/>
                <w:lang w:val="en-GB"/>
              </w:rPr>
              <w:t>Oct</w:t>
            </w:r>
            <w:r w:rsidRPr="001B6071">
              <w:rPr>
                <w:b/>
                <w:lang w:val="en-GB"/>
              </w:rPr>
              <w:t xml:space="preserve"> at 10.00 CET, 9.00 GMT </w:t>
            </w:r>
            <w:r>
              <w:rPr>
                <w:lang w:val="en-GB"/>
              </w:rPr>
              <w:t xml:space="preserve"> (to be confirmed next meeting)</w:t>
            </w:r>
          </w:p>
        </w:tc>
        <w:tc>
          <w:tcPr>
            <w:tcW w:w="1796" w:type="dxa"/>
          </w:tcPr>
          <w:p w:rsidR="0009073D" w:rsidRDefault="0009073D">
            <w:pPr>
              <w:jc w:val="center"/>
              <w:rPr>
                <w:lang w:val="en-GB"/>
              </w:rPr>
            </w:pPr>
          </w:p>
        </w:tc>
        <w:tc>
          <w:tcPr>
            <w:tcW w:w="1062" w:type="dxa"/>
          </w:tcPr>
          <w:p w:rsidR="0009073D" w:rsidRDefault="0009073D" w:rsidP="00E73744">
            <w:pPr>
              <w:jc w:val="center"/>
              <w:rPr>
                <w:lang w:val="en-GB"/>
              </w:rPr>
            </w:pPr>
          </w:p>
        </w:tc>
      </w:tr>
    </w:tbl>
    <w:p w:rsidR="00D648CF" w:rsidRDefault="00D648CF">
      <w:pPr>
        <w:rPr>
          <w:lang w:val="en-GB"/>
        </w:rPr>
      </w:pPr>
    </w:p>
    <w:sectPr w:rsidR="00D648CF"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937CD"/>
    <w:multiLevelType w:val="hybridMultilevel"/>
    <w:tmpl w:val="10C4A0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7A7828"/>
    <w:multiLevelType w:val="hybridMultilevel"/>
    <w:tmpl w:val="7CBCD17A"/>
    <w:lvl w:ilvl="0" w:tplc="A6CC8952">
      <w:start w:val="4"/>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43FE39F2"/>
    <w:multiLevelType w:val="hybridMultilevel"/>
    <w:tmpl w:val="D3027B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E0A4016"/>
    <w:multiLevelType w:val="hybridMultilevel"/>
    <w:tmpl w:val="C8ECAC06"/>
    <w:lvl w:ilvl="0" w:tplc="0809000F">
      <w:start w:val="1"/>
      <w:numFmt w:val="decimal"/>
      <w:pStyle w:val="ActionItems"/>
      <w:lvlText w:val="%1."/>
      <w:lvlJc w:val="left"/>
      <w:pPr>
        <w:tabs>
          <w:tab w:val="num" w:pos="786"/>
        </w:tabs>
        <w:ind w:left="786"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4437D50"/>
    <w:multiLevelType w:val="hybridMultilevel"/>
    <w:tmpl w:val="79B0CD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4"/>
  </w:num>
  <w:num w:numId="4">
    <w:abstractNumId w:val="0"/>
  </w:num>
  <w:num w:numId="5">
    <w:abstractNumId w:val="2"/>
  </w:num>
  <w:num w:numId="6">
    <w:abstractNumId w:val="3"/>
  </w:num>
  <w:num w:numId="7">
    <w:abstractNumId w:val="3"/>
    <w:lvlOverride w:ilvl="0">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drawingGridHorizontalSpacing w:val="95"/>
  <w:drawingGridVerticalSpacing w:val="129"/>
  <w:displayHorizontalDrawingGridEvery w:val="2"/>
  <w:displayVerticalDrawingGridEvery w:val="2"/>
  <w:noPunctuationKerning/>
  <w:characterSpacingControl w:val="doNotCompress"/>
  <w:compat/>
  <w:rsids>
    <w:rsidRoot w:val="00B27652"/>
    <w:rsid w:val="00026265"/>
    <w:rsid w:val="00047E08"/>
    <w:rsid w:val="00064B32"/>
    <w:rsid w:val="0006600F"/>
    <w:rsid w:val="0009073D"/>
    <w:rsid w:val="000C60E3"/>
    <w:rsid w:val="000C7F80"/>
    <w:rsid w:val="001072B1"/>
    <w:rsid w:val="00110977"/>
    <w:rsid w:val="00111365"/>
    <w:rsid w:val="001238E7"/>
    <w:rsid w:val="00145A93"/>
    <w:rsid w:val="001642D5"/>
    <w:rsid w:val="00181A9A"/>
    <w:rsid w:val="00184E27"/>
    <w:rsid w:val="001942F4"/>
    <w:rsid w:val="001979F0"/>
    <w:rsid w:val="001B6071"/>
    <w:rsid w:val="001B7D86"/>
    <w:rsid w:val="001C336F"/>
    <w:rsid w:val="001D0960"/>
    <w:rsid w:val="001D3BCC"/>
    <w:rsid w:val="001E7E8F"/>
    <w:rsid w:val="001F5CE5"/>
    <w:rsid w:val="00200CA4"/>
    <w:rsid w:val="00202B0A"/>
    <w:rsid w:val="00203025"/>
    <w:rsid w:val="0020648D"/>
    <w:rsid w:val="002077F4"/>
    <w:rsid w:val="00211623"/>
    <w:rsid w:val="002353C8"/>
    <w:rsid w:val="002700C4"/>
    <w:rsid w:val="00276B81"/>
    <w:rsid w:val="00280757"/>
    <w:rsid w:val="002A6660"/>
    <w:rsid w:val="002C07A0"/>
    <w:rsid w:val="002C7B6D"/>
    <w:rsid w:val="002D7B9A"/>
    <w:rsid w:val="002F571D"/>
    <w:rsid w:val="0030266F"/>
    <w:rsid w:val="00317650"/>
    <w:rsid w:val="003273B9"/>
    <w:rsid w:val="003423E2"/>
    <w:rsid w:val="00343BA3"/>
    <w:rsid w:val="0036306B"/>
    <w:rsid w:val="003700B5"/>
    <w:rsid w:val="0039019D"/>
    <w:rsid w:val="003C3213"/>
    <w:rsid w:val="003C3D13"/>
    <w:rsid w:val="003D3581"/>
    <w:rsid w:val="003E65F0"/>
    <w:rsid w:val="003F1CBE"/>
    <w:rsid w:val="003F1E25"/>
    <w:rsid w:val="00414E67"/>
    <w:rsid w:val="00436962"/>
    <w:rsid w:val="00466B5C"/>
    <w:rsid w:val="004832AE"/>
    <w:rsid w:val="00492D62"/>
    <w:rsid w:val="004E35AF"/>
    <w:rsid w:val="004E3ACA"/>
    <w:rsid w:val="004E65D2"/>
    <w:rsid w:val="004F0C6F"/>
    <w:rsid w:val="004F1CAC"/>
    <w:rsid w:val="00501F7A"/>
    <w:rsid w:val="0050526E"/>
    <w:rsid w:val="005469B1"/>
    <w:rsid w:val="00547BD4"/>
    <w:rsid w:val="00550785"/>
    <w:rsid w:val="0056757C"/>
    <w:rsid w:val="00593B76"/>
    <w:rsid w:val="00595FE5"/>
    <w:rsid w:val="005D3154"/>
    <w:rsid w:val="005F08D2"/>
    <w:rsid w:val="00636DC6"/>
    <w:rsid w:val="00667710"/>
    <w:rsid w:val="006B2299"/>
    <w:rsid w:val="006B5FB8"/>
    <w:rsid w:val="0071287A"/>
    <w:rsid w:val="0071698D"/>
    <w:rsid w:val="007429B0"/>
    <w:rsid w:val="00745337"/>
    <w:rsid w:val="00750692"/>
    <w:rsid w:val="00753714"/>
    <w:rsid w:val="00776178"/>
    <w:rsid w:val="00776419"/>
    <w:rsid w:val="007843E7"/>
    <w:rsid w:val="007852CD"/>
    <w:rsid w:val="00790771"/>
    <w:rsid w:val="007A7186"/>
    <w:rsid w:val="007C4AC5"/>
    <w:rsid w:val="007D07EB"/>
    <w:rsid w:val="0080429C"/>
    <w:rsid w:val="008513ED"/>
    <w:rsid w:val="00853056"/>
    <w:rsid w:val="00862482"/>
    <w:rsid w:val="00864A08"/>
    <w:rsid w:val="0087071C"/>
    <w:rsid w:val="0089271C"/>
    <w:rsid w:val="008A0F3C"/>
    <w:rsid w:val="008E00D4"/>
    <w:rsid w:val="008F3CB5"/>
    <w:rsid w:val="00900EB4"/>
    <w:rsid w:val="009014F2"/>
    <w:rsid w:val="009219F9"/>
    <w:rsid w:val="00940362"/>
    <w:rsid w:val="00947578"/>
    <w:rsid w:val="00955DE2"/>
    <w:rsid w:val="00971C3D"/>
    <w:rsid w:val="00982F6B"/>
    <w:rsid w:val="0099731D"/>
    <w:rsid w:val="009A4554"/>
    <w:rsid w:val="009B07F1"/>
    <w:rsid w:val="009C20D1"/>
    <w:rsid w:val="009C5B6D"/>
    <w:rsid w:val="009D107B"/>
    <w:rsid w:val="009E2813"/>
    <w:rsid w:val="009E47B7"/>
    <w:rsid w:val="009E527D"/>
    <w:rsid w:val="00A0151F"/>
    <w:rsid w:val="00A121B4"/>
    <w:rsid w:val="00A2540B"/>
    <w:rsid w:val="00A35F49"/>
    <w:rsid w:val="00A50246"/>
    <w:rsid w:val="00A63423"/>
    <w:rsid w:val="00A743EE"/>
    <w:rsid w:val="00A75BF7"/>
    <w:rsid w:val="00A80CCE"/>
    <w:rsid w:val="00A90DA2"/>
    <w:rsid w:val="00AA2195"/>
    <w:rsid w:val="00AA703E"/>
    <w:rsid w:val="00AB6E74"/>
    <w:rsid w:val="00AB724E"/>
    <w:rsid w:val="00AC4432"/>
    <w:rsid w:val="00B1511F"/>
    <w:rsid w:val="00B17009"/>
    <w:rsid w:val="00B17ABA"/>
    <w:rsid w:val="00B230F4"/>
    <w:rsid w:val="00B24049"/>
    <w:rsid w:val="00B27652"/>
    <w:rsid w:val="00B413DB"/>
    <w:rsid w:val="00B41DEA"/>
    <w:rsid w:val="00B434B1"/>
    <w:rsid w:val="00B70A9F"/>
    <w:rsid w:val="00BA39BE"/>
    <w:rsid w:val="00BA474A"/>
    <w:rsid w:val="00BA484D"/>
    <w:rsid w:val="00BA71FD"/>
    <w:rsid w:val="00BD053F"/>
    <w:rsid w:val="00BE7C80"/>
    <w:rsid w:val="00BF6222"/>
    <w:rsid w:val="00C016A0"/>
    <w:rsid w:val="00C03AE4"/>
    <w:rsid w:val="00C764BB"/>
    <w:rsid w:val="00C82ABA"/>
    <w:rsid w:val="00C95FA5"/>
    <w:rsid w:val="00CA03C2"/>
    <w:rsid w:val="00CA12B8"/>
    <w:rsid w:val="00CC0199"/>
    <w:rsid w:val="00CC25D2"/>
    <w:rsid w:val="00CC77DB"/>
    <w:rsid w:val="00CD5621"/>
    <w:rsid w:val="00CE7AFA"/>
    <w:rsid w:val="00D00D73"/>
    <w:rsid w:val="00D017CF"/>
    <w:rsid w:val="00D06682"/>
    <w:rsid w:val="00D30C9C"/>
    <w:rsid w:val="00D438B8"/>
    <w:rsid w:val="00D43E21"/>
    <w:rsid w:val="00D648CF"/>
    <w:rsid w:val="00D9202B"/>
    <w:rsid w:val="00DB2A87"/>
    <w:rsid w:val="00DB3A27"/>
    <w:rsid w:val="00DB445C"/>
    <w:rsid w:val="00DB5424"/>
    <w:rsid w:val="00E02D8E"/>
    <w:rsid w:val="00E35195"/>
    <w:rsid w:val="00E42B0F"/>
    <w:rsid w:val="00E6217B"/>
    <w:rsid w:val="00E66BE2"/>
    <w:rsid w:val="00E67CF8"/>
    <w:rsid w:val="00E73744"/>
    <w:rsid w:val="00E746A5"/>
    <w:rsid w:val="00E76D86"/>
    <w:rsid w:val="00EB3862"/>
    <w:rsid w:val="00EF1DEC"/>
    <w:rsid w:val="00EF6005"/>
    <w:rsid w:val="00F15C09"/>
    <w:rsid w:val="00F37EA2"/>
    <w:rsid w:val="00F6680C"/>
    <w:rsid w:val="00F95904"/>
    <w:rsid w:val="00F95CDE"/>
    <w:rsid w:val="00FB039F"/>
    <w:rsid w:val="00FB1334"/>
    <w:rsid w:val="00FB18F3"/>
    <w:rsid w:val="00FD3459"/>
    <w:rsid w:val="00FE04E6"/>
    <w:rsid w:val="00FE450E"/>
    <w:rsid w:val="00FE65EF"/>
    <w:rsid w:val="00FF269A"/>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3366552">
      <w:bodyDiv w:val="1"/>
      <w:marLeft w:val="0"/>
      <w:marRight w:val="0"/>
      <w:marTop w:val="0"/>
      <w:marBottom w:val="0"/>
      <w:divBdr>
        <w:top w:val="none" w:sz="0" w:space="0" w:color="auto"/>
        <w:left w:val="none" w:sz="0" w:space="0" w:color="auto"/>
        <w:bottom w:val="none" w:sz="0" w:space="0" w:color="auto"/>
        <w:right w:val="none" w:sz="0" w:space="0" w:color="auto"/>
      </w:divBdr>
    </w:div>
    <w:div w:id="345327965">
      <w:bodyDiv w:val="1"/>
      <w:marLeft w:val="0"/>
      <w:marRight w:val="0"/>
      <w:marTop w:val="0"/>
      <w:marBottom w:val="0"/>
      <w:divBdr>
        <w:top w:val="none" w:sz="0" w:space="0" w:color="auto"/>
        <w:left w:val="none" w:sz="0" w:space="0" w:color="auto"/>
        <w:bottom w:val="none" w:sz="0" w:space="0" w:color="auto"/>
        <w:right w:val="none" w:sz="0" w:space="0" w:color="auto"/>
      </w:divBdr>
    </w:div>
    <w:div w:id="779644911">
      <w:bodyDiv w:val="1"/>
      <w:marLeft w:val="0"/>
      <w:marRight w:val="0"/>
      <w:marTop w:val="0"/>
      <w:marBottom w:val="0"/>
      <w:divBdr>
        <w:top w:val="none" w:sz="0" w:space="0" w:color="auto"/>
        <w:left w:val="none" w:sz="0" w:space="0" w:color="auto"/>
        <w:bottom w:val="none" w:sz="0" w:space="0" w:color="auto"/>
        <w:right w:val="none" w:sz="0" w:space="0" w:color="auto"/>
      </w:divBdr>
    </w:div>
    <w:div w:id="1913001073">
      <w:bodyDiv w:val="1"/>
      <w:marLeft w:val="0"/>
      <w:marRight w:val="0"/>
      <w:marTop w:val="0"/>
      <w:marBottom w:val="0"/>
      <w:divBdr>
        <w:top w:val="none" w:sz="0" w:space="0" w:color="auto"/>
        <w:left w:val="none" w:sz="0" w:space="0" w:color="auto"/>
        <w:bottom w:val="none" w:sz="0" w:space="0" w:color="auto"/>
        <w:right w:val="none" w:sz="0" w:space="0" w:color="auto"/>
      </w:divBdr>
    </w:div>
    <w:div w:id="21235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89</TotalTime>
  <Pages>2</Pages>
  <Words>589</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 Andrew Bond</cp:lastModifiedBy>
  <cp:revision>6</cp:revision>
  <cp:lastPrinted>2011-12-12T08:44:00Z</cp:lastPrinted>
  <dcterms:created xsi:type="dcterms:W3CDTF">2013-07-11T19:50:00Z</dcterms:created>
  <dcterms:modified xsi:type="dcterms:W3CDTF">2013-08-30T10:24:00Z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