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B4" w:rsidRDefault="00900EB4">
      <w:pPr>
        <w:rPr>
          <w:lang w:val="en-GB"/>
        </w:rPr>
      </w:pPr>
    </w:p>
    <w:tbl>
      <w:tblPr>
        <w:tblW w:w="9990" w:type="dxa"/>
        <w:tblInd w:w="115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2127"/>
        <w:gridCol w:w="2712"/>
        <w:gridCol w:w="167"/>
        <w:gridCol w:w="1273"/>
        <w:gridCol w:w="110"/>
        <w:gridCol w:w="415"/>
        <w:gridCol w:w="993"/>
        <w:gridCol w:w="2070"/>
        <w:gridCol w:w="123"/>
      </w:tblGrid>
      <w:tr w:rsidR="00900EB4" w:rsidTr="004E65D2">
        <w:trPr>
          <w:cantSplit/>
          <w:trHeight w:hRule="exact" w:val="360"/>
        </w:trPr>
        <w:tc>
          <w:tcPr>
            <w:tcW w:w="6804" w:type="dxa"/>
            <w:gridSpan w:val="6"/>
            <w:vMerge w:val="restart"/>
          </w:tcPr>
          <w:p w:rsidR="00900EB4" w:rsidRDefault="00900EB4">
            <w:pPr>
              <w:pStyle w:val="Heading1"/>
              <w:rPr>
                <w:lang w:val="en-GB"/>
              </w:rPr>
            </w:pPr>
            <w:bookmarkStart w:id="0" w:name="MinuteHeading"/>
            <w:bookmarkEnd w:id="0"/>
            <w:r>
              <w:rPr>
                <w:lang w:val="en-GB"/>
              </w:rPr>
              <w:t>T</w:t>
            </w:r>
            <w:r w:rsidR="00B27652">
              <w:rPr>
                <w:lang w:val="en-GB"/>
              </w:rPr>
              <w:t>C250/SC7/</w:t>
            </w:r>
            <w:r w:rsidR="00E746A5">
              <w:rPr>
                <w:lang w:val="en-GB"/>
              </w:rPr>
              <w:t>EG0</w:t>
            </w:r>
            <w:r w:rsidR="00C016A0">
              <w:rPr>
                <w:lang w:val="en-GB"/>
              </w:rPr>
              <w:t xml:space="preserve"> </w:t>
            </w:r>
            <w:r w:rsidR="00110977">
              <w:rPr>
                <w:lang w:val="en-GB"/>
              </w:rPr>
              <w:t>Notes</w:t>
            </w:r>
          </w:p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3"/>
            <w:vAlign w:val="center"/>
          </w:tcPr>
          <w:p w:rsidR="00900EB4" w:rsidRDefault="001C6FC0" w:rsidP="001C6FC0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17</w:t>
            </w:r>
            <w:r w:rsidR="00550785" w:rsidRPr="00550785">
              <w:rPr>
                <w:vertAlign w:val="superscript"/>
                <w:lang w:val="en-GB"/>
              </w:rPr>
              <w:t>th</w:t>
            </w:r>
            <w:r w:rsidR="00550785">
              <w:rPr>
                <w:lang w:val="en-GB"/>
              </w:rPr>
              <w:t xml:space="preserve"> </w:t>
            </w:r>
            <w:r>
              <w:rPr>
                <w:lang w:val="en-GB"/>
              </w:rPr>
              <w:t>September</w:t>
            </w:r>
            <w:r w:rsidR="00593B76">
              <w:rPr>
                <w:lang w:val="en-GB"/>
              </w:rPr>
              <w:t xml:space="preserve"> </w:t>
            </w:r>
            <w:r w:rsidR="00E746A5">
              <w:rPr>
                <w:lang w:val="en-GB"/>
              </w:rPr>
              <w:t>201</w:t>
            </w:r>
            <w:r w:rsidR="00CA03C2">
              <w:rPr>
                <w:lang w:val="en-GB"/>
              </w:rPr>
              <w:t>3</w:t>
            </w:r>
          </w:p>
        </w:tc>
      </w:tr>
      <w:tr w:rsidR="00900EB4" w:rsidTr="004E65D2">
        <w:trPr>
          <w:cantSplit/>
          <w:trHeight w:hRule="exact" w:val="360"/>
        </w:trPr>
        <w:tc>
          <w:tcPr>
            <w:tcW w:w="6804" w:type="dxa"/>
            <w:gridSpan w:val="6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3"/>
            <w:vAlign w:val="center"/>
          </w:tcPr>
          <w:p w:rsidR="00900EB4" w:rsidRDefault="00FE65EF" w:rsidP="00AB6E74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9</w:t>
            </w:r>
            <w:r w:rsidR="00940362">
              <w:rPr>
                <w:lang w:val="en-GB"/>
              </w:rPr>
              <w:t>.</w:t>
            </w:r>
            <w:r>
              <w:rPr>
                <w:lang w:val="en-GB"/>
              </w:rPr>
              <w:t>0</w:t>
            </w:r>
            <w:r w:rsidR="00940362">
              <w:rPr>
                <w:lang w:val="en-GB"/>
              </w:rPr>
              <w:t>0 GMT/</w:t>
            </w:r>
            <w:r>
              <w:rPr>
                <w:lang w:val="en-GB"/>
              </w:rPr>
              <w:t>10</w:t>
            </w:r>
            <w:r w:rsidR="00D9202B">
              <w:rPr>
                <w:lang w:val="en-GB"/>
              </w:rPr>
              <w:t>.</w:t>
            </w:r>
            <w:r>
              <w:rPr>
                <w:lang w:val="en-GB"/>
              </w:rPr>
              <w:t>0</w:t>
            </w:r>
            <w:r w:rsidR="00D9202B">
              <w:rPr>
                <w:lang w:val="en-GB"/>
              </w:rPr>
              <w:t xml:space="preserve">0 </w:t>
            </w:r>
            <w:r w:rsidR="00AB6E74">
              <w:rPr>
                <w:lang w:val="en-GB"/>
              </w:rPr>
              <w:t>CET</w:t>
            </w:r>
          </w:p>
        </w:tc>
      </w:tr>
      <w:tr w:rsidR="00900EB4" w:rsidTr="004E65D2">
        <w:trPr>
          <w:cantSplit/>
          <w:trHeight w:hRule="exact" w:val="360"/>
        </w:trPr>
        <w:tc>
          <w:tcPr>
            <w:tcW w:w="6804" w:type="dxa"/>
            <w:gridSpan w:val="6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3"/>
            <w:vAlign w:val="center"/>
          </w:tcPr>
          <w:p w:rsidR="00900EB4" w:rsidRDefault="00B27652" w:rsidP="00B2765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Teleconference</w:t>
            </w:r>
          </w:p>
        </w:tc>
      </w:tr>
      <w:tr w:rsidR="00900EB4" w:rsidTr="004E65D2">
        <w:trPr>
          <w:trHeight w:hRule="exact" w:val="360"/>
        </w:trPr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Meeting called by:</w:t>
            </w:r>
          </w:p>
        </w:tc>
        <w:tc>
          <w:tcPr>
            <w:tcW w:w="2712" w:type="dxa"/>
            <w:tcBorders>
              <w:top w:val="double" w:sz="4" w:space="0" w:color="auto"/>
            </w:tcBorders>
            <w:vAlign w:val="center"/>
          </w:tcPr>
          <w:p w:rsidR="00900EB4" w:rsidRDefault="00B2765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Andrew Bond (AB)</w:t>
            </w:r>
          </w:p>
        </w:tc>
        <w:tc>
          <w:tcPr>
            <w:tcW w:w="1965" w:type="dxa"/>
            <w:gridSpan w:val="4"/>
            <w:tcBorders>
              <w:top w:val="double" w:sz="4" w:space="0" w:color="auto"/>
            </w:tcBorders>
            <w:vAlign w:val="center"/>
          </w:tcPr>
          <w:p w:rsidR="00900EB4" w:rsidRDefault="002D7B9A" w:rsidP="002D7B9A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Notes by</w:t>
            </w:r>
            <w:r w:rsidR="00900EB4">
              <w:rPr>
                <w:lang w:val="en-GB"/>
              </w:rPr>
              <w:t>:</w:t>
            </w:r>
          </w:p>
        </w:tc>
        <w:tc>
          <w:tcPr>
            <w:tcW w:w="3186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Default="008E00D4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Mark Lurvink (</w:t>
            </w:r>
            <w:r w:rsidR="00184E27">
              <w:rPr>
                <w:lang w:val="en-GB"/>
              </w:rPr>
              <w:t>ML</w:t>
            </w:r>
            <w:r>
              <w:rPr>
                <w:lang w:val="en-GB"/>
              </w:rPr>
              <w:t>)</w:t>
            </w:r>
          </w:p>
        </w:tc>
      </w:tr>
      <w:tr w:rsidR="00900EB4" w:rsidTr="004E65D2">
        <w:trPr>
          <w:trHeight w:hRule="exact" w:val="735"/>
        </w:trPr>
        <w:tc>
          <w:tcPr>
            <w:tcW w:w="2127" w:type="dxa"/>
            <w:vAlign w:val="center"/>
          </w:tcPr>
          <w:p w:rsidR="00900EB4" w:rsidRDefault="00550785" w:rsidP="00550785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Invited a</w:t>
            </w:r>
            <w:r w:rsidR="00900EB4">
              <w:rPr>
                <w:lang w:val="en-GB"/>
              </w:rPr>
              <w:t>ttendees:</w:t>
            </w:r>
          </w:p>
        </w:tc>
        <w:tc>
          <w:tcPr>
            <w:tcW w:w="7863" w:type="dxa"/>
            <w:gridSpan w:val="8"/>
            <w:vAlign w:val="center"/>
          </w:tcPr>
          <w:p w:rsidR="00900EB4" w:rsidRDefault="00E746A5" w:rsidP="004761EF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 xml:space="preserve">AB, </w:t>
            </w:r>
            <w:r w:rsidR="009B07F1">
              <w:rPr>
                <w:lang w:val="en-GB"/>
              </w:rPr>
              <w:t>Adriaan van Seters (AS)</w:t>
            </w:r>
            <w:r w:rsidR="00B434B1">
              <w:rPr>
                <w:lang w:val="en-GB"/>
              </w:rPr>
              <w:t xml:space="preserve">, </w:t>
            </w:r>
            <w:r w:rsidR="004E3ACA" w:rsidRPr="00D9202B">
              <w:rPr>
                <w:lang w:val="en-GB"/>
              </w:rPr>
              <w:t>Bernd Schuppener</w:t>
            </w:r>
            <w:r w:rsidR="004E3ACA">
              <w:rPr>
                <w:lang w:val="en-GB"/>
              </w:rPr>
              <w:t xml:space="preserve"> (BS)</w:t>
            </w:r>
            <w:r w:rsidR="00FE450E">
              <w:rPr>
                <w:lang w:val="en-GB"/>
              </w:rPr>
              <w:t xml:space="preserve">, </w:t>
            </w:r>
            <w:r w:rsidR="00064B32">
              <w:rPr>
                <w:lang w:val="en-GB"/>
              </w:rPr>
              <w:t>Roger Frank (RF)</w:t>
            </w:r>
            <w:r w:rsidR="004761EF">
              <w:rPr>
                <w:lang w:val="en-GB"/>
              </w:rPr>
              <w:t>, ML</w:t>
            </w:r>
          </w:p>
        </w:tc>
      </w:tr>
      <w:tr w:rsidR="00B27652" w:rsidTr="004E65D2">
        <w:trPr>
          <w:trHeight w:hRule="exact" w:val="360"/>
        </w:trPr>
        <w:tc>
          <w:tcPr>
            <w:tcW w:w="2127" w:type="dxa"/>
            <w:vAlign w:val="center"/>
          </w:tcPr>
          <w:p w:rsidR="00B27652" w:rsidRDefault="00B27652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Apologies:</w:t>
            </w:r>
          </w:p>
        </w:tc>
        <w:tc>
          <w:tcPr>
            <w:tcW w:w="7863" w:type="dxa"/>
            <w:gridSpan w:val="8"/>
            <w:vAlign w:val="center"/>
          </w:tcPr>
          <w:p w:rsidR="00B27652" w:rsidRDefault="00B27652" w:rsidP="005F08D2">
            <w:pPr>
              <w:pStyle w:val="FieldText"/>
              <w:rPr>
                <w:lang w:val="en-GB"/>
              </w:rPr>
            </w:pPr>
          </w:p>
        </w:tc>
      </w:tr>
      <w:tr w:rsidR="00900EB4" w:rsidTr="001C6FC0">
        <w:trPr>
          <w:trHeight w:hRule="exact" w:val="642"/>
        </w:trPr>
        <w:tc>
          <w:tcPr>
            <w:tcW w:w="2127" w:type="dxa"/>
            <w:vAlign w:val="center"/>
          </w:tcPr>
          <w:p w:rsidR="00900EB4" w:rsidRDefault="00900EB4" w:rsidP="0099731D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99731D">
              <w:rPr>
                <w:lang w:val="en-GB"/>
              </w:rPr>
              <w:t>re-meeting documents</w:t>
            </w:r>
            <w:r>
              <w:rPr>
                <w:lang w:val="en-GB"/>
              </w:rPr>
              <w:t>:</w:t>
            </w:r>
          </w:p>
        </w:tc>
        <w:tc>
          <w:tcPr>
            <w:tcW w:w="7863" w:type="dxa"/>
            <w:gridSpan w:val="8"/>
            <w:vAlign w:val="center"/>
          </w:tcPr>
          <w:p w:rsidR="002700C4" w:rsidRPr="00750692" w:rsidRDefault="002700C4" w:rsidP="0036306B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TC 250/EG 0  Notes of Meeting 2013-0</w:t>
            </w:r>
            <w:r w:rsidR="004761EF">
              <w:rPr>
                <w:lang w:val="en-GB"/>
              </w:rPr>
              <w:t>8</w:t>
            </w:r>
            <w:r>
              <w:rPr>
                <w:lang w:val="en-GB"/>
              </w:rPr>
              <w:t>-</w:t>
            </w:r>
            <w:r w:rsidR="004761EF">
              <w:rPr>
                <w:lang w:val="en-GB"/>
              </w:rPr>
              <w:t>28</w:t>
            </w:r>
          </w:p>
        </w:tc>
      </w:tr>
      <w:tr w:rsidR="00900EB4" w:rsidTr="004E65D2">
        <w:trPr>
          <w:trHeight w:hRule="exact" w:val="576"/>
        </w:trPr>
        <w:tc>
          <w:tcPr>
            <w:tcW w:w="9990" w:type="dxa"/>
            <w:gridSpan w:val="9"/>
            <w:vAlign w:val="center"/>
          </w:tcPr>
          <w:p w:rsidR="00900EB4" w:rsidRDefault="00900EB4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Agenda Items</w:t>
            </w:r>
          </w:p>
          <w:p w:rsidR="00900EB4" w:rsidRDefault="00900EB4">
            <w:pPr>
              <w:rPr>
                <w:lang w:val="en-GB"/>
              </w:rPr>
            </w:pPr>
          </w:p>
        </w:tc>
      </w:tr>
      <w:tr w:rsidR="00900EB4" w:rsidTr="004E65D2">
        <w:trPr>
          <w:trHeight w:hRule="exact" w:val="399"/>
        </w:trPr>
        <w:tc>
          <w:tcPr>
            <w:tcW w:w="6279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Topic</w:t>
            </w:r>
          </w:p>
        </w:tc>
        <w:tc>
          <w:tcPr>
            <w:tcW w:w="151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Presenter</w:t>
            </w:r>
          </w:p>
        </w:tc>
        <w:tc>
          <w:tcPr>
            <w:tcW w:w="219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Time Allotted</w:t>
            </w:r>
            <w:r w:rsidR="002D7B9A">
              <w:rPr>
                <w:lang w:val="en-GB"/>
              </w:rPr>
              <w:t xml:space="preserve"> (</w:t>
            </w:r>
            <w:proofErr w:type="spellStart"/>
            <w:r w:rsidR="002D7B9A">
              <w:rPr>
                <w:lang w:val="en-GB"/>
              </w:rPr>
              <w:t>mins</w:t>
            </w:r>
            <w:proofErr w:type="spellEnd"/>
            <w:r w:rsidR="002D7B9A">
              <w:rPr>
                <w:lang w:val="en-GB"/>
              </w:rPr>
              <w:t>)</w:t>
            </w:r>
          </w:p>
        </w:tc>
      </w:tr>
      <w:tr w:rsidR="00900EB4" w:rsidTr="004E65D2">
        <w:trPr>
          <w:trHeight w:hRule="exact" w:val="144"/>
        </w:trPr>
        <w:tc>
          <w:tcPr>
            <w:tcW w:w="9990" w:type="dxa"/>
            <w:gridSpan w:val="9"/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4E65D2" w:rsidTr="004E65D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4761E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No</w:t>
            </w:r>
            <w:r w:rsidR="009B07F1">
              <w:rPr>
                <w:lang w:val="en-GB"/>
              </w:rPr>
              <w:t xml:space="preserve">tes of previous EG0 meeting 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34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4E65D2" w:rsidTr="004E65D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Pr="00501F7A" w:rsidRDefault="004E65D2" w:rsidP="009B07F1">
            <w:pPr>
              <w:pStyle w:val="ActionItems"/>
              <w:rPr>
                <w:lang w:val="en-GB"/>
              </w:rPr>
            </w:pPr>
            <w:bookmarkStart w:id="1" w:name="MinuteItems"/>
            <w:bookmarkStart w:id="2" w:name="OLE_LINK1"/>
            <w:bookmarkStart w:id="3" w:name="OLE_LINK2"/>
            <w:bookmarkStart w:id="4" w:name="MinuteTopicSection"/>
            <w:bookmarkEnd w:id="1"/>
            <w:r>
              <w:rPr>
                <w:lang w:val="en-GB"/>
              </w:rPr>
              <w:t>TC250</w:t>
            </w:r>
            <w:r w:rsidR="009B07F1">
              <w:rPr>
                <w:lang w:val="en-GB"/>
              </w:rPr>
              <w:t>/CG</w:t>
            </w:r>
            <w:r>
              <w:rPr>
                <w:lang w:val="en-GB"/>
              </w:rPr>
              <w:t xml:space="preserve"> Meeting </w:t>
            </w:r>
            <w:bookmarkEnd w:id="2"/>
            <w:bookmarkEnd w:id="3"/>
            <w:r w:rsidR="009B07F1">
              <w:rPr>
                <w:lang w:val="en-GB"/>
              </w:rPr>
              <w:t>9-10 Sep</w:t>
            </w:r>
            <w:r w:rsidRPr="009160F2">
              <w:rPr>
                <w:lang w:val="en-GB"/>
              </w:rPr>
              <w:t xml:space="preserve"> 2013: </w:t>
            </w:r>
            <w:r w:rsidR="009B07F1">
              <w:rPr>
                <w:lang w:val="en-GB"/>
              </w:rPr>
              <w:t>Pisa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4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4E65D2" w:rsidTr="004E65D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Pr="00501F7A" w:rsidRDefault="004E65D2" w:rsidP="009B07F1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Anchors – progress of prEN1997-1-A2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9B07F1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4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4E65D2" w:rsidTr="004E65D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Future meetings (to note)</w:t>
            </w:r>
          </w:p>
          <w:p w:rsidR="004E65D2" w:rsidRDefault="004E65D2" w:rsidP="009B07F1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17-18 Oct 2013: TC250/SC7/</w:t>
            </w:r>
            <w:r w:rsidR="001C6FC0">
              <w:rPr>
                <w:lang w:val="en-GB"/>
              </w:rPr>
              <w:t>WG1</w:t>
            </w:r>
            <w:r>
              <w:rPr>
                <w:lang w:val="en-GB"/>
              </w:rPr>
              <w:t>: Vienna</w:t>
            </w:r>
          </w:p>
          <w:p w:rsidR="004761EF" w:rsidRDefault="004761EF" w:rsidP="009B07F1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 xml:space="preserve">5 </w:t>
            </w:r>
            <w:r w:rsidR="001C6FC0">
              <w:rPr>
                <w:lang w:val="en-GB"/>
              </w:rPr>
              <w:t>N</w:t>
            </w:r>
            <w:r>
              <w:rPr>
                <w:lang w:val="en-GB"/>
              </w:rPr>
              <w:t>ov TC 250/WG 7 (EN 1990)</w:t>
            </w:r>
          </w:p>
          <w:p w:rsidR="004761EF" w:rsidRDefault="004761EF" w:rsidP="001C6FC0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 xml:space="preserve">14-15 </w:t>
            </w:r>
            <w:r w:rsidR="001C6FC0">
              <w:rPr>
                <w:lang w:val="en-GB"/>
              </w:rPr>
              <w:t>N</w:t>
            </w:r>
            <w:r>
              <w:rPr>
                <w:lang w:val="en-GB"/>
              </w:rPr>
              <w:t>ov TC 250 Delft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4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4E65D2" w:rsidTr="004E65D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Any other business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34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4E65D2" w:rsidTr="004E65D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50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65D2" w:rsidRPr="00CE3E25" w:rsidRDefault="004E65D2" w:rsidP="009B07F1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Dates of next meetings</w:t>
            </w:r>
          </w:p>
          <w:p w:rsidR="004E65D2" w:rsidRDefault="004E65D2" w:rsidP="009B07F1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 xml:space="preserve">(to confirm) </w:t>
            </w:r>
            <w:r w:rsidR="004761EF">
              <w:rPr>
                <w:lang w:val="en-GB"/>
              </w:rPr>
              <w:t>29</w:t>
            </w:r>
            <w:r w:rsidR="009B07F1" w:rsidRPr="009B07F1">
              <w:rPr>
                <w:vertAlign w:val="superscript"/>
                <w:lang w:val="en-GB"/>
              </w:rPr>
              <w:t>th</w:t>
            </w:r>
            <w:r w:rsidR="009B07F1">
              <w:rPr>
                <w:lang w:val="en-GB"/>
              </w:rPr>
              <w:t xml:space="preserve"> </w:t>
            </w:r>
            <w:r w:rsidR="004761EF">
              <w:rPr>
                <w:lang w:val="en-GB"/>
              </w:rPr>
              <w:t>Oct</w:t>
            </w:r>
            <w:r w:rsidR="00D438B8">
              <w:rPr>
                <w:lang w:val="en-GB"/>
              </w:rPr>
              <w:t xml:space="preserve"> </w:t>
            </w:r>
            <w:r w:rsidR="009B07F1">
              <w:rPr>
                <w:lang w:val="en-GB"/>
              </w:rPr>
              <w:t xml:space="preserve">2013 </w:t>
            </w:r>
          </w:p>
          <w:p w:rsidR="004E65D2" w:rsidRDefault="004E65D2" w:rsidP="004761EF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 xml:space="preserve">(to arrange) </w:t>
            </w:r>
            <w:r w:rsidR="004761EF">
              <w:rPr>
                <w:lang w:val="en-GB"/>
              </w:rPr>
              <w:t>25</w:t>
            </w:r>
            <w:r w:rsidR="009B07F1" w:rsidRPr="00A07400">
              <w:rPr>
                <w:vertAlign w:val="superscript"/>
                <w:lang w:val="en-GB"/>
              </w:rPr>
              <w:t>th</w:t>
            </w:r>
            <w:r w:rsidR="009B07F1">
              <w:rPr>
                <w:lang w:val="en-GB"/>
              </w:rPr>
              <w:t xml:space="preserve"> </w:t>
            </w:r>
            <w:r w:rsidR="004761EF">
              <w:rPr>
                <w:lang w:val="en-GB"/>
              </w:rPr>
              <w:t>Nov</w:t>
            </w:r>
            <w:r w:rsidR="009B07F1">
              <w:rPr>
                <w:lang w:val="en-GB"/>
              </w:rPr>
              <w:t xml:space="preserve"> 2013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3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 note</w:t>
            </w:r>
          </w:p>
        </w:tc>
      </w:tr>
      <w:tr w:rsidR="00D648CF" w:rsidTr="004E65D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4A0"/>
        </w:tblPrEx>
        <w:trPr>
          <w:trHeight w:val="671"/>
        </w:trPr>
        <w:tc>
          <w:tcPr>
            <w:tcW w:w="9990" w:type="dxa"/>
            <w:gridSpan w:val="9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648CF" w:rsidRDefault="00D648CF">
            <w:pPr>
              <w:pStyle w:val="Heading2"/>
              <w:rPr>
                <w:lang w:val="en-GB"/>
              </w:rPr>
            </w:pPr>
            <w:bookmarkStart w:id="5" w:name="MinuteAdditional"/>
            <w:bookmarkEnd w:id="4"/>
            <w:bookmarkEnd w:id="5"/>
            <w:r>
              <w:rPr>
                <w:lang w:val="en-GB"/>
              </w:rPr>
              <w:t>Notes of meeting</w:t>
            </w:r>
          </w:p>
        </w:tc>
      </w:tr>
    </w:tbl>
    <w:tbl>
      <w:tblPr>
        <w:tblStyle w:val="TableGrid"/>
        <w:tblW w:w="10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6976"/>
        <w:gridCol w:w="1777"/>
        <w:gridCol w:w="1167"/>
      </w:tblGrid>
      <w:tr w:rsidR="00D648CF" w:rsidTr="004761EF">
        <w:tc>
          <w:tcPr>
            <w:tcW w:w="7510" w:type="dxa"/>
            <w:gridSpan w:val="2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rPr>
                <w:b/>
                <w:lang w:val="en-GB"/>
              </w:rPr>
            </w:pPr>
            <w:r>
              <w:rPr>
                <w:b/>
                <w:lang w:val="en-GB"/>
              </w:rPr>
              <w:t>Action</w:t>
            </w:r>
          </w:p>
        </w:tc>
        <w:tc>
          <w:tcPr>
            <w:tcW w:w="1777" w:type="dxa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By</w:t>
            </w:r>
          </w:p>
        </w:tc>
        <w:tc>
          <w:tcPr>
            <w:tcW w:w="1167" w:type="dxa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Due by</w:t>
            </w:r>
          </w:p>
        </w:tc>
      </w:tr>
      <w:tr w:rsidR="00064B32" w:rsidTr="004761EF">
        <w:tc>
          <w:tcPr>
            <w:tcW w:w="534" w:type="dxa"/>
          </w:tcPr>
          <w:p w:rsidR="00064B32" w:rsidRDefault="00064B32" w:rsidP="00414E67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064B32" w:rsidRDefault="00064B32" w:rsidP="00414E67">
            <w:pPr>
              <w:rPr>
                <w:lang w:val="en-GB"/>
              </w:rPr>
            </w:pPr>
            <w:r>
              <w:rPr>
                <w:lang w:val="en-GB"/>
              </w:rPr>
              <w:t>The notes of the previous meeting were approved.</w:t>
            </w:r>
          </w:p>
        </w:tc>
        <w:tc>
          <w:tcPr>
            <w:tcW w:w="1777" w:type="dxa"/>
          </w:tcPr>
          <w:p w:rsidR="00064B32" w:rsidRDefault="00064B32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064B32" w:rsidRDefault="00064B32" w:rsidP="00D648CF">
            <w:pPr>
              <w:jc w:val="center"/>
              <w:rPr>
                <w:lang w:val="en-GB"/>
              </w:rPr>
            </w:pPr>
          </w:p>
        </w:tc>
      </w:tr>
      <w:tr w:rsidR="00064B32" w:rsidTr="004761EF">
        <w:tc>
          <w:tcPr>
            <w:tcW w:w="534" w:type="dxa"/>
          </w:tcPr>
          <w:p w:rsidR="00064B32" w:rsidRDefault="00064B32" w:rsidP="00414E67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064B32" w:rsidRDefault="00064B32" w:rsidP="00414E67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064B32" w:rsidRDefault="00064B32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064B32" w:rsidRDefault="00064B32" w:rsidP="00D648CF">
            <w:pPr>
              <w:jc w:val="center"/>
              <w:rPr>
                <w:lang w:val="en-GB"/>
              </w:rPr>
            </w:pPr>
          </w:p>
        </w:tc>
      </w:tr>
      <w:tr w:rsidR="00CD5621" w:rsidTr="004761EF">
        <w:tc>
          <w:tcPr>
            <w:tcW w:w="534" w:type="dxa"/>
          </w:tcPr>
          <w:p w:rsidR="00CD5621" w:rsidRDefault="00CD5621">
            <w:pPr>
              <w:rPr>
                <w:lang w:val="en-GB"/>
              </w:rPr>
            </w:pPr>
            <w:r>
              <w:rPr>
                <w:lang w:val="en-GB"/>
              </w:rPr>
              <w:t>72</w:t>
            </w:r>
          </w:p>
        </w:tc>
        <w:tc>
          <w:tcPr>
            <w:tcW w:w="6976" w:type="dxa"/>
          </w:tcPr>
          <w:p w:rsidR="00CD5621" w:rsidRDefault="00CD5621" w:rsidP="00CD5621">
            <w:pPr>
              <w:rPr>
                <w:lang w:val="en-GB"/>
              </w:rPr>
            </w:pPr>
            <w:r>
              <w:rPr>
                <w:lang w:val="en-GB"/>
              </w:rPr>
              <w:t>ML to make a list of current liaisons with other TC's/SC's</w:t>
            </w:r>
            <w:r w:rsidR="001D51D6">
              <w:rPr>
                <w:lang w:val="en-GB"/>
              </w:rPr>
              <w:t xml:space="preserve"> (use TC 250's list)</w:t>
            </w:r>
            <w:r>
              <w:rPr>
                <w:lang w:val="en-GB"/>
              </w:rPr>
              <w:t>.</w:t>
            </w:r>
          </w:p>
        </w:tc>
        <w:tc>
          <w:tcPr>
            <w:tcW w:w="1777" w:type="dxa"/>
          </w:tcPr>
          <w:p w:rsidR="00CD5621" w:rsidRDefault="003273B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167" w:type="dxa"/>
          </w:tcPr>
          <w:p w:rsidR="00CD5621" w:rsidRDefault="001B6071" w:rsidP="001D51D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</w:t>
            </w:r>
            <w:r w:rsidR="001D51D6">
              <w:rPr>
                <w:lang w:val="en-GB"/>
              </w:rPr>
              <w:t>1029</w:t>
            </w:r>
          </w:p>
        </w:tc>
      </w:tr>
      <w:tr w:rsidR="00E6217B" w:rsidTr="004761EF">
        <w:tc>
          <w:tcPr>
            <w:tcW w:w="534" w:type="dxa"/>
          </w:tcPr>
          <w:p w:rsidR="00E6217B" w:rsidRDefault="00E6217B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E6217B" w:rsidRDefault="00E6217B" w:rsidP="00CD5621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E6217B" w:rsidRDefault="00E6217B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E6217B" w:rsidRDefault="00E6217B" w:rsidP="00D648CF">
            <w:pPr>
              <w:jc w:val="center"/>
              <w:rPr>
                <w:lang w:val="en-GB"/>
              </w:rPr>
            </w:pPr>
          </w:p>
        </w:tc>
      </w:tr>
      <w:tr w:rsidR="00E6217B" w:rsidTr="004761EF">
        <w:tc>
          <w:tcPr>
            <w:tcW w:w="534" w:type="dxa"/>
          </w:tcPr>
          <w:p w:rsidR="00E6217B" w:rsidRDefault="00E6217B">
            <w:pPr>
              <w:rPr>
                <w:lang w:val="en-GB"/>
              </w:rPr>
            </w:pPr>
            <w:r>
              <w:rPr>
                <w:lang w:val="en-GB"/>
              </w:rPr>
              <w:t>73</w:t>
            </w:r>
          </w:p>
        </w:tc>
        <w:tc>
          <w:tcPr>
            <w:tcW w:w="6976" w:type="dxa"/>
          </w:tcPr>
          <w:p w:rsidR="00E6217B" w:rsidRDefault="00E6217B" w:rsidP="004761EF">
            <w:pPr>
              <w:rPr>
                <w:lang w:val="en-GB"/>
              </w:rPr>
            </w:pPr>
            <w:r>
              <w:rPr>
                <w:lang w:val="en-GB"/>
              </w:rPr>
              <w:t xml:space="preserve">ML to </w:t>
            </w:r>
            <w:r w:rsidR="004761EF">
              <w:rPr>
                <w:lang w:val="en-GB"/>
              </w:rPr>
              <w:t>contact NSB's for</w:t>
            </w:r>
            <w:r>
              <w:rPr>
                <w:lang w:val="en-GB"/>
              </w:rPr>
              <w:t xml:space="preserve"> members</w:t>
            </w:r>
            <w:r w:rsidR="004761EF">
              <w:rPr>
                <w:lang w:val="en-GB"/>
              </w:rPr>
              <w:t>hips</w:t>
            </w:r>
            <w:r>
              <w:rPr>
                <w:lang w:val="en-GB"/>
              </w:rPr>
              <w:t xml:space="preserve"> in WG1 "Evolution Groups" </w:t>
            </w:r>
          </w:p>
        </w:tc>
        <w:tc>
          <w:tcPr>
            <w:tcW w:w="1777" w:type="dxa"/>
          </w:tcPr>
          <w:p w:rsidR="00E6217B" w:rsidRDefault="003273B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167" w:type="dxa"/>
          </w:tcPr>
          <w:p w:rsidR="00E6217B" w:rsidRDefault="001B6071" w:rsidP="001D51D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</w:t>
            </w:r>
            <w:r w:rsidR="001D51D6">
              <w:rPr>
                <w:lang w:val="en-GB"/>
              </w:rPr>
              <w:t>1029</w:t>
            </w:r>
          </w:p>
        </w:tc>
      </w:tr>
      <w:tr w:rsidR="00E6217B" w:rsidTr="004761EF">
        <w:tc>
          <w:tcPr>
            <w:tcW w:w="534" w:type="dxa"/>
          </w:tcPr>
          <w:p w:rsidR="00E6217B" w:rsidRDefault="00E6217B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E6217B" w:rsidRDefault="00E6217B" w:rsidP="00CD5621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E6217B" w:rsidRDefault="00E6217B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E6217B" w:rsidRDefault="00E6217B" w:rsidP="00D648CF">
            <w:pPr>
              <w:jc w:val="center"/>
              <w:rPr>
                <w:lang w:val="en-GB"/>
              </w:rPr>
            </w:pPr>
          </w:p>
        </w:tc>
      </w:tr>
      <w:tr w:rsidR="00B17ABA" w:rsidTr="004761EF">
        <w:tc>
          <w:tcPr>
            <w:tcW w:w="534" w:type="dxa"/>
          </w:tcPr>
          <w:p w:rsidR="00B17ABA" w:rsidRDefault="00B17ABA">
            <w:pPr>
              <w:rPr>
                <w:lang w:val="en-GB"/>
              </w:rPr>
            </w:pPr>
            <w:r>
              <w:rPr>
                <w:lang w:val="en-GB"/>
              </w:rPr>
              <w:t>76</w:t>
            </w:r>
          </w:p>
        </w:tc>
        <w:tc>
          <w:tcPr>
            <w:tcW w:w="6976" w:type="dxa"/>
          </w:tcPr>
          <w:p w:rsidR="00B17ABA" w:rsidRDefault="003273B9" w:rsidP="001C6FC0">
            <w:pPr>
              <w:rPr>
                <w:lang w:val="en-GB"/>
              </w:rPr>
            </w:pPr>
            <w:r>
              <w:rPr>
                <w:lang w:val="en-GB"/>
              </w:rPr>
              <w:t>Re</w:t>
            </w:r>
            <w:r w:rsidR="00283772">
              <w:rPr>
                <w:lang w:val="en-GB"/>
              </w:rPr>
              <w:t>r</w:t>
            </w:r>
            <w:r w:rsidR="001C6FC0">
              <w:rPr>
                <w:lang w:val="en-GB"/>
              </w:rPr>
              <w:t>un</w:t>
            </w:r>
            <w:r>
              <w:rPr>
                <w:lang w:val="en-GB"/>
              </w:rPr>
              <w:t xml:space="preserve"> Dublin Workshop? </w:t>
            </w:r>
            <w:proofErr w:type="spellStart"/>
            <w:r>
              <w:rPr>
                <w:lang w:val="en-GB"/>
              </w:rPr>
              <w:t>AvS</w:t>
            </w:r>
            <w:proofErr w:type="spellEnd"/>
            <w:r>
              <w:rPr>
                <w:lang w:val="en-GB"/>
              </w:rPr>
              <w:t xml:space="preserve"> to check for the Netherlands.</w:t>
            </w:r>
          </w:p>
        </w:tc>
        <w:tc>
          <w:tcPr>
            <w:tcW w:w="1777" w:type="dxa"/>
          </w:tcPr>
          <w:p w:rsidR="00B17ABA" w:rsidRDefault="003273B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AVS</w:t>
            </w:r>
          </w:p>
        </w:tc>
        <w:tc>
          <w:tcPr>
            <w:tcW w:w="1167" w:type="dxa"/>
          </w:tcPr>
          <w:p w:rsidR="00B17ABA" w:rsidRDefault="001B6071" w:rsidP="001D51D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</w:t>
            </w:r>
            <w:r w:rsidR="001D51D6">
              <w:rPr>
                <w:lang w:val="en-GB"/>
              </w:rPr>
              <w:t>1029</w:t>
            </w:r>
          </w:p>
        </w:tc>
      </w:tr>
      <w:tr w:rsidR="001942F4" w:rsidTr="004761EF">
        <w:tc>
          <w:tcPr>
            <w:tcW w:w="534" w:type="dxa"/>
          </w:tcPr>
          <w:p w:rsidR="001942F4" w:rsidRDefault="001942F4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1942F4" w:rsidRDefault="001942F4" w:rsidP="003273B9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1942F4" w:rsidRDefault="001942F4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1942F4" w:rsidRDefault="001942F4" w:rsidP="00D648CF">
            <w:pPr>
              <w:jc w:val="center"/>
              <w:rPr>
                <w:lang w:val="en-GB"/>
              </w:rPr>
            </w:pPr>
          </w:p>
        </w:tc>
      </w:tr>
      <w:tr w:rsidR="00B70A9F" w:rsidTr="004761EF">
        <w:tc>
          <w:tcPr>
            <w:tcW w:w="534" w:type="dxa"/>
          </w:tcPr>
          <w:p w:rsidR="00B70A9F" w:rsidRDefault="00B70A9F">
            <w:pPr>
              <w:rPr>
                <w:lang w:val="en-GB"/>
              </w:rPr>
            </w:pPr>
            <w:r>
              <w:rPr>
                <w:lang w:val="en-GB"/>
              </w:rPr>
              <w:t>81</w:t>
            </w:r>
          </w:p>
        </w:tc>
        <w:tc>
          <w:tcPr>
            <w:tcW w:w="6976" w:type="dxa"/>
          </w:tcPr>
          <w:p w:rsidR="00B70A9F" w:rsidRDefault="001D51D6" w:rsidP="00B70A9F">
            <w:pPr>
              <w:rPr>
                <w:lang w:val="en-GB"/>
              </w:rPr>
            </w:pPr>
            <w:r>
              <w:rPr>
                <w:lang w:val="en-GB"/>
              </w:rPr>
              <w:t>ML</w:t>
            </w:r>
            <w:r w:rsidR="00B70A9F">
              <w:rPr>
                <w:lang w:val="en-GB"/>
              </w:rPr>
              <w:t xml:space="preserve"> to re</w:t>
            </w:r>
            <w:r w:rsidR="001C6FC0">
              <w:rPr>
                <w:lang w:val="en-GB"/>
              </w:rPr>
              <w:t>-</w:t>
            </w:r>
            <w:r w:rsidR="00B70A9F">
              <w:rPr>
                <w:lang w:val="en-GB"/>
              </w:rPr>
              <w:t xml:space="preserve">circulate SC7’s Mandate </w:t>
            </w:r>
            <w:proofErr w:type="spellStart"/>
            <w:r w:rsidR="00B70A9F">
              <w:rPr>
                <w:lang w:val="en-GB"/>
              </w:rPr>
              <w:t>Respose</w:t>
            </w:r>
            <w:proofErr w:type="spellEnd"/>
            <w:r w:rsidR="00B70A9F">
              <w:rPr>
                <w:lang w:val="en-GB"/>
              </w:rPr>
              <w:t xml:space="preserve"> to all member of EG0</w:t>
            </w:r>
          </w:p>
        </w:tc>
        <w:tc>
          <w:tcPr>
            <w:tcW w:w="1777" w:type="dxa"/>
          </w:tcPr>
          <w:p w:rsidR="00B70A9F" w:rsidRDefault="001D51D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167" w:type="dxa"/>
          </w:tcPr>
          <w:p w:rsidR="00B70A9F" w:rsidRDefault="00B70A9F" w:rsidP="001D51D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</w:t>
            </w:r>
            <w:r w:rsidR="001D51D6">
              <w:rPr>
                <w:lang w:val="en-GB"/>
              </w:rPr>
              <w:t>1029</w:t>
            </w:r>
          </w:p>
        </w:tc>
      </w:tr>
      <w:tr w:rsidR="00B70A9F" w:rsidTr="004761EF">
        <w:tc>
          <w:tcPr>
            <w:tcW w:w="534" w:type="dxa"/>
          </w:tcPr>
          <w:p w:rsidR="00B70A9F" w:rsidRDefault="00B70A9F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B70A9F" w:rsidRDefault="00B70A9F" w:rsidP="003273B9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B70A9F" w:rsidRDefault="00B70A9F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B70A9F" w:rsidRDefault="00B70A9F" w:rsidP="00D648CF">
            <w:pPr>
              <w:jc w:val="center"/>
              <w:rPr>
                <w:lang w:val="en-GB"/>
              </w:rPr>
            </w:pPr>
          </w:p>
        </w:tc>
      </w:tr>
      <w:tr w:rsidR="00283772" w:rsidTr="004761EF">
        <w:tc>
          <w:tcPr>
            <w:tcW w:w="534" w:type="dxa"/>
          </w:tcPr>
          <w:p w:rsidR="00283772" w:rsidRDefault="00283772">
            <w:pPr>
              <w:rPr>
                <w:lang w:val="en-GB"/>
              </w:rPr>
            </w:pPr>
            <w:r>
              <w:rPr>
                <w:lang w:val="en-GB"/>
              </w:rPr>
              <w:t>83</w:t>
            </w:r>
          </w:p>
        </w:tc>
        <w:tc>
          <w:tcPr>
            <w:tcW w:w="6976" w:type="dxa"/>
          </w:tcPr>
          <w:p w:rsidR="00283772" w:rsidRDefault="00283772" w:rsidP="001C6FC0">
            <w:pPr>
              <w:rPr>
                <w:lang w:val="en-GB"/>
              </w:rPr>
            </w:pPr>
            <w:r>
              <w:rPr>
                <w:lang w:val="en-GB"/>
              </w:rPr>
              <w:t xml:space="preserve">Suggestions for </w:t>
            </w:r>
            <w:r w:rsidR="00BC53A8">
              <w:rPr>
                <w:lang w:val="en-GB"/>
              </w:rPr>
              <w:t>Project Team (</w:t>
            </w:r>
            <w:r>
              <w:rPr>
                <w:lang w:val="en-GB"/>
              </w:rPr>
              <w:t>PT</w:t>
            </w:r>
            <w:r w:rsidR="00BC53A8">
              <w:rPr>
                <w:lang w:val="en-GB"/>
              </w:rPr>
              <w:t>)</w:t>
            </w:r>
            <w:r>
              <w:rPr>
                <w:lang w:val="en-GB"/>
              </w:rPr>
              <w:t xml:space="preserve"> pre-selection team to be sen</w:t>
            </w:r>
            <w:r w:rsidR="001C6FC0">
              <w:rPr>
                <w:lang w:val="en-GB"/>
              </w:rPr>
              <w:t>t</w:t>
            </w:r>
            <w:r>
              <w:rPr>
                <w:lang w:val="en-GB"/>
              </w:rPr>
              <w:t xml:space="preserve"> to AB</w:t>
            </w:r>
          </w:p>
        </w:tc>
        <w:tc>
          <w:tcPr>
            <w:tcW w:w="1777" w:type="dxa"/>
          </w:tcPr>
          <w:p w:rsidR="00283772" w:rsidRDefault="00283772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ALL</w:t>
            </w:r>
          </w:p>
        </w:tc>
        <w:tc>
          <w:tcPr>
            <w:tcW w:w="1167" w:type="dxa"/>
          </w:tcPr>
          <w:p w:rsidR="00283772" w:rsidRDefault="001D51D6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20131029</w:t>
            </w:r>
          </w:p>
        </w:tc>
      </w:tr>
      <w:tr w:rsidR="00283772" w:rsidTr="004761EF">
        <w:tc>
          <w:tcPr>
            <w:tcW w:w="534" w:type="dxa"/>
          </w:tcPr>
          <w:p w:rsidR="00283772" w:rsidRDefault="00283772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283772" w:rsidRDefault="00283772" w:rsidP="003273B9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283772" w:rsidRDefault="00283772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283772" w:rsidRDefault="00283772" w:rsidP="00D648CF">
            <w:pPr>
              <w:jc w:val="center"/>
              <w:rPr>
                <w:lang w:val="en-GB"/>
              </w:rPr>
            </w:pPr>
          </w:p>
        </w:tc>
      </w:tr>
      <w:tr w:rsidR="00283772" w:rsidTr="004761EF">
        <w:tc>
          <w:tcPr>
            <w:tcW w:w="534" w:type="dxa"/>
          </w:tcPr>
          <w:p w:rsidR="00283772" w:rsidRDefault="00283772">
            <w:pPr>
              <w:rPr>
                <w:lang w:val="en-GB"/>
              </w:rPr>
            </w:pPr>
            <w:r>
              <w:rPr>
                <w:lang w:val="en-GB"/>
              </w:rPr>
              <w:t>84</w:t>
            </w:r>
          </w:p>
        </w:tc>
        <w:tc>
          <w:tcPr>
            <w:tcW w:w="6976" w:type="dxa"/>
          </w:tcPr>
          <w:p w:rsidR="00283772" w:rsidRDefault="00283772" w:rsidP="00283772">
            <w:pPr>
              <w:rPr>
                <w:lang w:val="en-GB"/>
              </w:rPr>
            </w:pPr>
            <w:r>
              <w:rPr>
                <w:lang w:val="en-GB"/>
              </w:rPr>
              <w:t>SC7 to add geotechnical specifications in relation to mandate response for contracting PT convenors and PT experts.</w:t>
            </w:r>
          </w:p>
        </w:tc>
        <w:tc>
          <w:tcPr>
            <w:tcW w:w="1777" w:type="dxa"/>
          </w:tcPr>
          <w:p w:rsidR="00283772" w:rsidRDefault="00283772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ALL</w:t>
            </w:r>
          </w:p>
        </w:tc>
        <w:tc>
          <w:tcPr>
            <w:tcW w:w="1167" w:type="dxa"/>
          </w:tcPr>
          <w:p w:rsidR="00283772" w:rsidRDefault="001D51D6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20140101</w:t>
            </w:r>
          </w:p>
        </w:tc>
      </w:tr>
      <w:tr w:rsidR="00283772" w:rsidTr="004761EF">
        <w:tc>
          <w:tcPr>
            <w:tcW w:w="534" w:type="dxa"/>
          </w:tcPr>
          <w:p w:rsidR="00283772" w:rsidRDefault="00283772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283772" w:rsidRDefault="00283772" w:rsidP="00283772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283772" w:rsidRDefault="00283772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283772" w:rsidRDefault="00283772" w:rsidP="00D648CF">
            <w:pPr>
              <w:jc w:val="center"/>
              <w:rPr>
                <w:lang w:val="en-GB"/>
              </w:rPr>
            </w:pPr>
          </w:p>
        </w:tc>
      </w:tr>
      <w:tr w:rsidR="00283772" w:rsidTr="004761EF">
        <w:tc>
          <w:tcPr>
            <w:tcW w:w="534" w:type="dxa"/>
          </w:tcPr>
          <w:p w:rsidR="00283772" w:rsidRDefault="00283772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283772" w:rsidRDefault="00283772" w:rsidP="000F4737">
            <w:pPr>
              <w:rPr>
                <w:lang w:val="en-GB"/>
              </w:rPr>
            </w:pPr>
            <w:r>
              <w:rPr>
                <w:lang w:val="en-GB"/>
              </w:rPr>
              <w:t xml:space="preserve">Principles for revision to be set up by </w:t>
            </w:r>
            <w:proofErr w:type="spellStart"/>
            <w:r>
              <w:rPr>
                <w:lang w:val="en-GB"/>
              </w:rPr>
              <w:t>Br</w:t>
            </w:r>
            <w:r w:rsidR="000F4737">
              <w:rPr>
                <w:lang w:val="en-GB"/>
              </w:rPr>
              <w:t>e</w:t>
            </w:r>
            <w:r>
              <w:rPr>
                <w:lang w:val="en-GB"/>
              </w:rPr>
              <w:t>its</w:t>
            </w:r>
            <w:r w:rsidR="000F4737">
              <w:rPr>
                <w:lang w:val="en-GB"/>
              </w:rPr>
              <w:t>c</w:t>
            </w:r>
            <w:r>
              <w:rPr>
                <w:lang w:val="en-GB"/>
              </w:rPr>
              <w:t>haft</w:t>
            </w:r>
            <w:proofErr w:type="spellEnd"/>
            <w:r>
              <w:rPr>
                <w:lang w:val="en-GB"/>
              </w:rPr>
              <w:t xml:space="preserve"> (TC 250 level). CG recommends IR3 for writing style. Eurocode specifics such as clause numbering, "P" and notes for NDP's can </w:t>
            </w:r>
            <w:r w:rsidR="00BC53A8">
              <w:rPr>
                <w:lang w:val="en-GB"/>
              </w:rPr>
              <w:t xml:space="preserve">all </w:t>
            </w:r>
            <w:r>
              <w:rPr>
                <w:lang w:val="en-GB"/>
              </w:rPr>
              <w:t xml:space="preserve">be </w:t>
            </w:r>
            <w:proofErr w:type="gramStart"/>
            <w:r w:rsidR="00BC53A8">
              <w:rPr>
                <w:lang w:val="en-GB"/>
              </w:rPr>
              <w:t>maintained/</w:t>
            </w:r>
            <w:r>
              <w:rPr>
                <w:lang w:val="en-GB"/>
              </w:rPr>
              <w:t>solved</w:t>
            </w:r>
            <w:proofErr w:type="gramEnd"/>
            <w:r>
              <w:rPr>
                <w:lang w:val="en-GB"/>
              </w:rPr>
              <w:t>.</w:t>
            </w:r>
            <w:r w:rsidR="00BC53A8">
              <w:rPr>
                <w:lang w:val="en-GB"/>
              </w:rPr>
              <w:t xml:space="preserve"> CEN will do final editing, which reduces NSB overhead thereby increasing funds available for experts.</w:t>
            </w:r>
          </w:p>
        </w:tc>
        <w:tc>
          <w:tcPr>
            <w:tcW w:w="1777" w:type="dxa"/>
          </w:tcPr>
          <w:p w:rsidR="00283772" w:rsidRDefault="00283772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283772" w:rsidRDefault="00283772" w:rsidP="00D648CF">
            <w:pPr>
              <w:jc w:val="center"/>
              <w:rPr>
                <w:lang w:val="en-GB"/>
              </w:rPr>
            </w:pPr>
          </w:p>
        </w:tc>
      </w:tr>
      <w:tr w:rsidR="00BC53A8" w:rsidTr="004761EF">
        <w:tc>
          <w:tcPr>
            <w:tcW w:w="534" w:type="dxa"/>
          </w:tcPr>
          <w:p w:rsidR="00BC53A8" w:rsidRDefault="00BC53A8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BC53A8" w:rsidRDefault="00BC53A8" w:rsidP="00BC53A8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BC53A8" w:rsidRDefault="00BC53A8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BC53A8" w:rsidRDefault="00BC53A8" w:rsidP="00D648CF">
            <w:pPr>
              <w:jc w:val="center"/>
              <w:rPr>
                <w:lang w:val="en-GB"/>
              </w:rPr>
            </w:pPr>
          </w:p>
        </w:tc>
      </w:tr>
      <w:tr w:rsidR="00BC53A8" w:rsidTr="004761EF">
        <w:tc>
          <w:tcPr>
            <w:tcW w:w="534" w:type="dxa"/>
          </w:tcPr>
          <w:p w:rsidR="00BC53A8" w:rsidRDefault="00BC53A8">
            <w:pPr>
              <w:rPr>
                <w:lang w:val="en-GB"/>
              </w:rPr>
            </w:pPr>
            <w:r>
              <w:rPr>
                <w:lang w:val="en-GB"/>
              </w:rPr>
              <w:t>85</w:t>
            </w:r>
          </w:p>
        </w:tc>
        <w:tc>
          <w:tcPr>
            <w:tcW w:w="6976" w:type="dxa"/>
          </w:tcPr>
          <w:p w:rsidR="00BC53A8" w:rsidRDefault="00BC53A8" w:rsidP="001C6FC0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AvS</w:t>
            </w:r>
            <w:proofErr w:type="spellEnd"/>
            <w:r>
              <w:rPr>
                <w:lang w:val="en-GB"/>
              </w:rPr>
              <w:t xml:space="preserve"> to update considerations on organisation PT vs. Review Teams/EGs. ML to consider organisation in SC 7 Structure (Task Groups in WG 1 or separate WG's).</w:t>
            </w:r>
          </w:p>
        </w:tc>
        <w:tc>
          <w:tcPr>
            <w:tcW w:w="1777" w:type="dxa"/>
          </w:tcPr>
          <w:p w:rsidR="00BC53A8" w:rsidRDefault="001D51D6">
            <w:pPr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AvS</w:t>
            </w:r>
            <w:proofErr w:type="spellEnd"/>
            <w:r>
              <w:rPr>
                <w:lang w:val="en-GB"/>
              </w:rPr>
              <w:t>, ML</w:t>
            </w:r>
          </w:p>
        </w:tc>
        <w:tc>
          <w:tcPr>
            <w:tcW w:w="1167" w:type="dxa"/>
          </w:tcPr>
          <w:p w:rsidR="00BC53A8" w:rsidRDefault="001D51D6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20131029</w:t>
            </w:r>
          </w:p>
        </w:tc>
      </w:tr>
      <w:tr w:rsidR="001D51D6" w:rsidTr="004761EF">
        <w:tc>
          <w:tcPr>
            <w:tcW w:w="534" w:type="dxa"/>
          </w:tcPr>
          <w:p w:rsidR="001D51D6" w:rsidRDefault="001D51D6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1D51D6" w:rsidRDefault="001D51D6" w:rsidP="00BC53A8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1D51D6" w:rsidRDefault="001D51D6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1D51D6" w:rsidRDefault="001D51D6" w:rsidP="00D648CF">
            <w:pPr>
              <w:jc w:val="center"/>
              <w:rPr>
                <w:lang w:val="en-GB"/>
              </w:rPr>
            </w:pPr>
          </w:p>
        </w:tc>
      </w:tr>
      <w:tr w:rsidR="001D51D6" w:rsidTr="004761EF">
        <w:tc>
          <w:tcPr>
            <w:tcW w:w="534" w:type="dxa"/>
          </w:tcPr>
          <w:p w:rsidR="001D51D6" w:rsidRDefault="001D51D6">
            <w:pPr>
              <w:rPr>
                <w:lang w:val="en-GB"/>
              </w:rPr>
            </w:pPr>
            <w:r>
              <w:rPr>
                <w:lang w:val="en-GB"/>
              </w:rPr>
              <w:t>86</w:t>
            </w:r>
          </w:p>
        </w:tc>
        <w:tc>
          <w:tcPr>
            <w:tcW w:w="6976" w:type="dxa"/>
          </w:tcPr>
          <w:p w:rsidR="001D51D6" w:rsidRDefault="001D51D6" w:rsidP="001C6FC0">
            <w:pPr>
              <w:rPr>
                <w:lang w:val="en-GB"/>
              </w:rPr>
            </w:pPr>
            <w:r>
              <w:rPr>
                <w:lang w:val="en-GB"/>
              </w:rPr>
              <w:t xml:space="preserve">AB to send Chairman's </w:t>
            </w:r>
            <w:r w:rsidR="001C6FC0">
              <w:rPr>
                <w:lang w:val="en-GB"/>
              </w:rPr>
              <w:t>newsletter</w:t>
            </w:r>
            <w:r>
              <w:rPr>
                <w:lang w:val="en-GB"/>
              </w:rPr>
              <w:t xml:space="preserve"> </w:t>
            </w:r>
            <w:r w:rsidR="001C6FC0">
              <w:rPr>
                <w:lang w:val="en-GB"/>
              </w:rPr>
              <w:t xml:space="preserve">reminding people about </w:t>
            </w:r>
            <w:r>
              <w:rPr>
                <w:lang w:val="en-GB"/>
              </w:rPr>
              <w:t>Vienna and CG meeting.</w:t>
            </w:r>
          </w:p>
        </w:tc>
        <w:tc>
          <w:tcPr>
            <w:tcW w:w="1777" w:type="dxa"/>
          </w:tcPr>
          <w:p w:rsidR="001D51D6" w:rsidRDefault="001D51D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167" w:type="dxa"/>
          </w:tcPr>
          <w:p w:rsidR="001D51D6" w:rsidRDefault="001D51D6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20130920</w:t>
            </w:r>
          </w:p>
        </w:tc>
      </w:tr>
      <w:tr w:rsidR="0009073D" w:rsidTr="004761EF">
        <w:tc>
          <w:tcPr>
            <w:tcW w:w="534" w:type="dxa"/>
          </w:tcPr>
          <w:p w:rsidR="0009073D" w:rsidRDefault="0009073D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09073D" w:rsidRDefault="0009073D" w:rsidP="0009073D">
            <w:pPr>
              <w:rPr>
                <w:lang w:val="en-GB"/>
              </w:rPr>
            </w:pPr>
            <w:r>
              <w:rPr>
                <w:lang w:val="en-GB"/>
              </w:rPr>
              <w:t>Dates of next meeting</w:t>
            </w:r>
            <w:r w:rsidR="001D0960">
              <w:rPr>
                <w:lang w:val="en-GB"/>
              </w:rPr>
              <w:t>(</w:t>
            </w:r>
            <w:r>
              <w:rPr>
                <w:lang w:val="en-GB"/>
              </w:rPr>
              <w:t>s</w:t>
            </w:r>
            <w:r w:rsidR="001D0960">
              <w:rPr>
                <w:lang w:val="en-GB"/>
              </w:rPr>
              <w:t>)</w:t>
            </w:r>
            <w:r>
              <w:rPr>
                <w:lang w:val="en-GB"/>
              </w:rPr>
              <w:t>:</w:t>
            </w:r>
          </w:p>
          <w:p w:rsidR="001B6071" w:rsidRPr="001B6071" w:rsidRDefault="00D438B8" w:rsidP="002C07A0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Tue </w:t>
            </w:r>
            <w:r w:rsidR="00607304">
              <w:rPr>
                <w:b/>
                <w:lang w:val="en-GB"/>
              </w:rPr>
              <w:t>29</w:t>
            </w:r>
            <w:r w:rsidR="006B5FB8" w:rsidRPr="001B6071">
              <w:rPr>
                <w:b/>
                <w:lang w:val="en-GB"/>
              </w:rPr>
              <w:t xml:space="preserve"> </w:t>
            </w:r>
            <w:r w:rsidR="00607304">
              <w:rPr>
                <w:b/>
                <w:lang w:val="en-GB"/>
              </w:rPr>
              <w:t>Oct</w:t>
            </w:r>
            <w:r w:rsidR="006B5FB8" w:rsidRPr="001B6071">
              <w:rPr>
                <w:b/>
                <w:lang w:val="en-GB"/>
              </w:rPr>
              <w:t xml:space="preserve"> at 10.00 CET, 9.00 GMT </w:t>
            </w:r>
          </w:p>
          <w:p w:rsidR="001B6071" w:rsidRDefault="001B6071" w:rsidP="002C07A0">
            <w:pPr>
              <w:rPr>
                <w:lang w:val="en-GB"/>
              </w:rPr>
            </w:pPr>
          </w:p>
          <w:p w:rsidR="007843E7" w:rsidRPr="00D438B8" w:rsidRDefault="00607304" w:rsidP="00607304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Mon</w:t>
            </w:r>
            <w:bookmarkStart w:id="6" w:name="_GoBack"/>
            <w:bookmarkEnd w:id="6"/>
            <w:r w:rsidR="00D438B8" w:rsidRPr="001B6071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>25</w:t>
            </w:r>
            <w:r w:rsidR="00D438B8" w:rsidRPr="001B6071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>Nov</w:t>
            </w:r>
            <w:r w:rsidR="00D438B8" w:rsidRPr="001B6071">
              <w:rPr>
                <w:b/>
                <w:lang w:val="en-GB"/>
              </w:rPr>
              <w:t xml:space="preserve"> at 10.00 CET, 9.00 GMT </w:t>
            </w:r>
            <w:r w:rsidR="00D438B8">
              <w:rPr>
                <w:lang w:val="en-GB"/>
              </w:rPr>
              <w:t xml:space="preserve"> (to be confirmed next meeting)</w:t>
            </w:r>
          </w:p>
        </w:tc>
        <w:tc>
          <w:tcPr>
            <w:tcW w:w="1777" w:type="dxa"/>
          </w:tcPr>
          <w:p w:rsidR="0009073D" w:rsidRDefault="0009073D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09073D" w:rsidRDefault="0009073D" w:rsidP="00E73744">
            <w:pPr>
              <w:jc w:val="center"/>
              <w:rPr>
                <w:lang w:val="en-GB"/>
              </w:rPr>
            </w:pPr>
          </w:p>
        </w:tc>
      </w:tr>
    </w:tbl>
    <w:p w:rsidR="00D648CF" w:rsidRDefault="00D648CF">
      <w:pPr>
        <w:rPr>
          <w:lang w:val="en-GB"/>
        </w:rPr>
      </w:pPr>
    </w:p>
    <w:sectPr w:rsidR="00D648CF" w:rsidSect="00776178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937CD"/>
    <w:multiLevelType w:val="hybridMultilevel"/>
    <w:tmpl w:val="10C4A0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A7828"/>
    <w:multiLevelType w:val="hybridMultilevel"/>
    <w:tmpl w:val="7CBCD17A"/>
    <w:lvl w:ilvl="0" w:tplc="A6CC8952">
      <w:start w:val="4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3FE39F2"/>
    <w:multiLevelType w:val="hybridMultilevel"/>
    <w:tmpl w:val="D3027B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0A4016"/>
    <w:multiLevelType w:val="hybridMultilevel"/>
    <w:tmpl w:val="C8ECAC06"/>
    <w:lvl w:ilvl="0" w:tplc="0809000F">
      <w:start w:val="1"/>
      <w:numFmt w:val="decimal"/>
      <w:pStyle w:val="ActionItems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23F333C"/>
    <w:multiLevelType w:val="hybridMultilevel"/>
    <w:tmpl w:val="BD54AF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4437D50"/>
    <w:multiLevelType w:val="hybridMultilevel"/>
    <w:tmpl w:val="79B0CDD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8604FDB"/>
    <w:multiLevelType w:val="hybridMultilevel"/>
    <w:tmpl w:val="B6789FE2"/>
    <w:lvl w:ilvl="0" w:tplc="1526C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8D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E9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A3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A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E3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0A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05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attachedTemplate r:id="rId1"/>
  <w:defaultTabStop w:val="720"/>
  <w:hyphenationZone w:val="425"/>
  <w:drawingGridHorizontalSpacing w:val="95"/>
  <w:drawingGridVerticalSpacing w:val="129"/>
  <w:displayHorizontalDrawingGridEvery w:val="2"/>
  <w:displayVerticalDrawingGridEvery w:val="2"/>
  <w:noPunctuationKerning/>
  <w:characterSpacingControl w:val="doNotCompress"/>
  <w:compat/>
  <w:rsids>
    <w:rsidRoot w:val="00B27652"/>
    <w:rsid w:val="00026265"/>
    <w:rsid w:val="00047E08"/>
    <w:rsid w:val="00064B32"/>
    <w:rsid w:val="0006600F"/>
    <w:rsid w:val="0009073D"/>
    <w:rsid w:val="000C60E3"/>
    <w:rsid w:val="000C7F80"/>
    <w:rsid w:val="000F4737"/>
    <w:rsid w:val="001072B1"/>
    <w:rsid w:val="00110977"/>
    <w:rsid w:val="00111365"/>
    <w:rsid w:val="001238E7"/>
    <w:rsid w:val="00145A93"/>
    <w:rsid w:val="001642D5"/>
    <w:rsid w:val="00181A9A"/>
    <w:rsid w:val="00184E27"/>
    <w:rsid w:val="001942F4"/>
    <w:rsid w:val="001979F0"/>
    <w:rsid w:val="001B6071"/>
    <w:rsid w:val="001B7D86"/>
    <w:rsid w:val="001C336F"/>
    <w:rsid w:val="001C6FC0"/>
    <w:rsid w:val="001D0960"/>
    <w:rsid w:val="001D3BCC"/>
    <w:rsid w:val="001D51D6"/>
    <w:rsid w:val="001E7E8F"/>
    <w:rsid w:val="001F5CE5"/>
    <w:rsid w:val="00200CA4"/>
    <w:rsid w:val="00202B0A"/>
    <w:rsid w:val="00203025"/>
    <w:rsid w:val="0020648D"/>
    <w:rsid w:val="002077F4"/>
    <w:rsid w:val="00211623"/>
    <w:rsid w:val="002353C8"/>
    <w:rsid w:val="002700C4"/>
    <w:rsid w:val="00276B81"/>
    <w:rsid w:val="00280757"/>
    <w:rsid w:val="00283772"/>
    <w:rsid w:val="002A6660"/>
    <w:rsid w:val="002C07A0"/>
    <w:rsid w:val="002C7B6D"/>
    <w:rsid w:val="002D7B9A"/>
    <w:rsid w:val="002F571D"/>
    <w:rsid w:val="0030266F"/>
    <w:rsid w:val="00317650"/>
    <w:rsid w:val="003273B9"/>
    <w:rsid w:val="003423E2"/>
    <w:rsid w:val="00343BA3"/>
    <w:rsid w:val="0036306B"/>
    <w:rsid w:val="003700B5"/>
    <w:rsid w:val="0039019D"/>
    <w:rsid w:val="003C3213"/>
    <w:rsid w:val="003C3D13"/>
    <w:rsid w:val="003D3581"/>
    <w:rsid w:val="003E65F0"/>
    <w:rsid w:val="003F1CBE"/>
    <w:rsid w:val="003F1E25"/>
    <w:rsid w:val="00414E67"/>
    <w:rsid w:val="00436962"/>
    <w:rsid w:val="00466B5C"/>
    <w:rsid w:val="004761EF"/>
    <w:rsid w:val="004832AE"/>
    <w:rsid w:val="00492D62"/>
    <w:rsid w:val="004E35AF"/>
    <w:rsid w:val="004E3ACA"/>
    <w:rsid w:val="004E65D2"/>
    <w:rsid w:val="004F0C6F"/>
    <w:rsid w:val="004F1CAC"/>
    <w:rsid w:val="00501F7A"/>
    <w:rsid w:val="0050526E"/>
    <w:rsid w:val="005469B1"/>
    <w:rsid w:val="00547BD4"/>
    <w:rsid w:val="00550785"/>
    <w:rsid w:val="0056757C"/>
    <w:rsid w:val="00593B76"/>
    <w:rsid w:val="00595FE5"/>
    <w:rsid w:val="005D3154"/>
    <w:rsid w:val="005F08D2"/>
    <w:rsid w:val="00607304"/>
    <w:rsid w:val="00636DC6"/>
    <w:rsid w:val="00667710"/>
    <w:rsid w:val="00690FE8"/>
    <w:rsid w:val="006B2299"/>
    <w:rsid w:val="006B5FB8"/>
    <w:rsid w:val="0071287A"/>
    <w:rsid w:val="0071698D"/>
    <w:rsid w:val="007429B0"/>
    <w:rsid w:val="00745337"/>
    <w:rsid w:val="00750692"/>
    <w:rsid w:val="00753714"/>
    <w:rsid w:val="00776178"/>
    <w:rsid w:val="00776419"/>
    <w:rsid w:val="007843E7"/>
    <w:rsid w:val="007852CD"/>
    <w:rsid w:val="00790771"/>
    <w:rsid w:val="007A7186"/>
    <w:rsid w:val="007C4AC5"/>
    <w:rsid w:val="007D07EB"/>
    <w:rsid w:val="0080429C"/>
    <w:rsid w:val="008513ED"/>
    <w:rsid w:val="00853056"/>
    <w:rsid w:val="00862482"/>
    <w:rsid w:val="00864A08"/>
    <w:rsid w:val="0087071C"/>
    <w:rsid w:val="0089271C"/>
    <w:rsid w:val="008A0F3C"/>
    <w:rsid w:val="008E00D4"/>
    <w:rsid w:val="008F3CB5"/>
    <w:rsid w:val="00900EB4"/>
    <w:rsid w:val="009014F2"/>
    <w:rsid w:val="009219F9"/>
    <w:rsid w:val="00940362"/>
    <w:rsid w:val="00947578"/>
    <w:rsid w:val="00955DE2"/>
    <w:rsid w:val="00971C3D"/>
    <w:rsid w:val="00982F6B"/>
    <w:rsid w:val="0099731D"/>
    <w:rsid w:val="009A4554"/>
    <w:rsid w:val="009B07F1"/>
    <w:rsid w:val="009C20D1"/>
    <w:rsid w:val="009C5B6D"/>
    <w:rsid w:val="009D107B"/>
    <w:rsid w:val="009E2813"/>
    <w:rsid w:val="009E47B7"/>
    <w:rsid w:val="009E527D"/>
    <w:rsid w:val="00A0151F"/>
    <w:rsid w:val="00A121B4"/>
    <w:rsid w:val="00A2540B"/>
    <w:rsid w:val="00A35F49"/>
    <w:rsid w:val="00A50246"/>
    <w:rsid w:val="00A63423"/>
    <w:rsid w:val="00A743EE"/>
    <w:rsid w:val="00A75BF7"/>
    <w:rsid w:val="00A80CCE"/>
    <w:rsid w:val="00A90DA2"/>
    <w:rsid w:val="00AA2195"/>
    <w:rsid w:val="00AA703E"/>
    <w:rsid w:val="00AB6E74"/>
    <w:rsid w:val="00AB724E"/>
    <w:rsid w:val="00AC4432"/>
    <w:rsid w:val="00B1511F"/>
    <w:rsid w:val="00B17009"/>
    <w:rsid w:val="00B17ABA"/>
    <w:rsid w:val="00B230F4"/>
    <w:rsid w:val="00B24049"/>
    <w:rsid w:val="00B27652"/>
    <w:rsid w:val="00B413DB"/>
    <w:rsid w:val="00B41DEA"/>
    <w:rsid w:val="00B434B1"/>
    <w:rsid w:val="00B70A9F"/>
    <w:rsid w:val="00BA39BE"/>
    <w:rsid w:val="00BA474A"/>
    <w:rsid w:val="00BA484D"/>
    <w:rsid w:val="00BA71FD"/>
    <w:rsid w:val="00BC53A8"/>
    <w:rsid w:val="00BD053F"/>
    <w:rsid w:val="00BE7C80"/>
    <w:rsid w:val="00BF6222"/>
    <w:rsid w:val="00C016A0"/>
    <w:rsid w:val="00C03AE4"/>
    <w:rsid w:val="00C764BB"/>
    <w:rsid w:val="00C82ABA"/>
    <w:rsid w:val="00C9184D"/>
    <w:rsid w:val="00C95FA5"/>
    <w:rsid w:val="00CA03C2"/>
    <w:rsid w:val="00CA12B8"/>
    <w:rsid w:val="00CC0199"/>
    <w:rsid w:val="00CC25D2"/>
    <w:rsid w:val="00CC77DB"/>
    <w:rsid w:val="00CD5621"/>
    <w:rsid w:val="00CE7AFA"/>
    <w:rsid w:val="00D00D73"/>
    <w:rsid w:val="00D017CF"/>
    <w:rsid w:val="00D06682"/>
    <w:rsid w:val="00D30C9C"/>
    <w:rsid w:val="00D438B8"/>
    <w:rsid w:val="00D43E21"/>
    <w:rsid w:val="00D648CF"/>
    <w:rsid w:val="00D9202B"/>
    <w:rsid w:val="00DB2A87"/>
    <w:rsid w:val="00DB3A27"/>
    <w:rsid w:val="00DB445C"/>
    <w:rsid w:val="00DB5424"/>
    <w:rsid w:val="00E02D8E"/>
    <w:rsid w:val="00E35195"/>
    <w:rsid w:val="00E42B0F"/>
    <w:rsid w:val="00E6217B"/>
    <w:rsid w:val="00E66BE2"/>
    <w:rsid w:val="00E67CF8"/>
    <w:rsid w:val="00E73744"/>
    <w:rsid w:val="00E746A5"/>
    <w:rsid w:val="00E76D86"/>
    <w:rsid w:val="00EB3862"/>
    <w:rsid w:val="00EF1DEC"/>
    <w:rsid w:val="00EF6005"/>
    <w:rsid w:val="00F15C09"/>
    <w:rsid w:val="00F37EA2"/>
    <w:rsid w:val="00F6680C"/>
    <w:rsid w:val="00F95904"/>
    <w:rsid w:val="00F95CDE"/>
    <w:rsid w:val="00FB039F"/>
    <w:rsid w:val="00FB1334"/>
    <w:rsid w:val="00FB18F3"/>
    <w:rsid w:val="00FD3459"/>
    <w:rsid w:val="00FE04E6"/>
    <w:rsid w:val="00FE450E"/>
    <w:rsid w:val="00FE65EF"/>
    <w:rsid w:val="00FF2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D648CF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9E47B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6248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D648CF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9E47B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6248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200</TotalTime>
  <Pages>2</Pages>
  <Words>348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Bond</dc:creator>
  <cp:lastModifiedBy> Andrew Bond</cp:lastModifiedBy>
  <cp:revision>9</cp:revision>
  <cp:lastPrinted>2011-12-12T08:44:00Z</cp:lastPrinted>
  <dcterms:created xsi:type="dcterms:W3CDTF">2013-07-11T19:50:00Z</dcterms:created>
  <dcterms:modified xsi:type="dcterms:W3CDTF">2013-10-29T09:17:00Z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TC010707451033</vt:lpwstr>
  </property>
</Properties>
</file>