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EB4" w:rsidRDefault="00900EB4">
      <w:pPr>
        <w:rPr>
          <w:lang w:val="en-GB"/>
        </w:rPr>
      </w:pPr>
    </w:p>
    <w:tbl>
      <w:tblPr>
        <w:tblW w:w="9990" w:type="dxa"/>
        <w:tblInd w:w="115" w:type="dxa"/>
        <w:tblLayout w:type="fixed"/>
        <w:tblCellMar>
          <w:left w:w="115" w:type="dxa"/>
          <w:right w:w="115" w:type="dxa"/>
        </w:tblCellMar>
        <w:tblLook w:val="0000" w:firstRow="0" w:lastRow="0" w:firstColumn="0" w:lastColumn="0" w:noHBand="0" w:noVBand="0"/>
      </w:tblPr>
      <w:tblGrid>
        <w:gridCol w:w="2127"/>
        <w:gridCol w:w="2183"/>
        <w:gridCol w:w="529"/>
        <w:gridCol w:w="1071"/>
        <w:gridCol w:w="369"/>
        <w:gridCol w:w="525"/>
        <w:gridCol w:w="993"/>
        <w:gridCol w:w="2070"/>
        <w:gridCol w:w="123"/>
      </w:tblGrid>
      <w:tr w:rsidR="00900EB4" w:rsidTr="00EF6005">
        <w:trPr>
          <w:cantSplit/>
          <w:trHeight w:hRule="exact" w:val="360"/>
        </w:trPr>
        <w:tc>
          <w:tcPr>
            <w:tcW w:w="6804" w:type="dxa"/>
            <w:gridSpan w:val="6"/>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r w:rsidR="00C016A0">
              <w:rPr>
                <w:lang w:val="en-GB"/>
              </w:rPr>
              <w:t xml:space="preserve"> </w:t>
            </w:r>
            <w:r w:rsidR="00110977">
              <w:rPr>
                <w:lang w:val="en-GB"/>
              </w:rPr>
              <w:t>Notes</w:t>
            </w:r>
          </w:p>
          <w:p w:rsidR="00900EB4" w:rsidRDefault="00900EB4">
            <w:pPr>
              <w:rPr>
                <w:lang w:val="en-GB"/>
              </w:rPr>
            </w:pPr>
          </w:p>
        </w:tc>
        <w:tc>
          <w:tcPr>
            <w:tcW w:w="3186" w:type="dxa"/>
            <w:gridSpan w:val="3"/>
            <w:vAlign w:val="center"/>
          </w:tcPr>
          <w:p w:rsidR="00900EB4" w:rsidRDefault="00064B32" w:rsidP="00FE65EF">
            <w:pPr>
              <w:pStyle w:val="MeetingInformation"/>
              <w:rPr>
                <w:lang w:val="en-GB"/>
              </w:rPr>
            </w:pPr>
            <w:r>
              <w:rPr>
                <w:lang w:val="en-GB"/>
              </w:rPr>
              <w:t>1</w:t>
            </w:r>
            <w:r w:rsidR="00FE65EF">
              <w:rPr>
                <w:lang w:val="en-GB"/>
              </w:rPr>
              <w:t>5</w:t>
            </w:r>
            <w:r w:rsidR="00550785" w:rsidRPr="00550785">
              <w:rPr>
                <w:vertAlign w:val="superscript"/>
                <w:lang w:val="en-GB"/>
              </w:rPr>
              <w:t>th</w:t>
            </w:r>
            <w:r w:rsidR="00550785">
              <w:rPr>
                <w:lang w:val="en-GB"/>
              </w:rPr>
              <w:t xml:space="preserve"> </w:t>
            </w:r>
            <w:r w:rsidR="00FE65EF">
              <w:rPr>
                <w:lang w:val="en-GB"/>
              </w:rPr>
              <w:t>April</w:t>
            </w:r>
            <w:r w:rsidR="00593B76">
              <w:rPr>
                <w:lang w:val="en-GB"/>
              </w:rPr>
              <w:t xml:space="preserve"> </w:t>
            </w:r>
            <w:r w:rsidR="00E746A5">
              <w:rPr>
                <w:lang w:val="en-GB"/>
              </w:rPr>
              <w:t>201</w:t>
            </w:r>
            <w:r w:rsidR="00CA03C2">
              <w:rPr>
                <w:lang w:val="en-GB"/>
              </w:rPr>
              <w:t>3</w:t>
            </w:r>
          </w:p>
        </w:tc>
      </w:tr>
      <w:tr w:rsidR="00900EB4" w:rsidTr="00EF6005">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FE65EF" w:rsidP="00FE65EF">
            <w:pPr>
              <w:pStyle w:val="MeetingInformation"/>
              <w:rPr>
                <w:lang w:val="en-GB"/>
              </w:rPr>
            </w:pPr>
            <w:r>
              <w:rPr>
                <w:lang w:val="en-GB"/>
              </w:rPr>
              <w:t>9</w:t>
            </w:r>
            <w:r w:rsidR="00940362">
              <w:rPr>
                <w:lang w:val="en-GB"/>
              </w:rPr>
              <w:t>.</w:t>
            </w:r>
            <w:r>
              <w:rPr>
                <w:lang w:val="en-GB"/>
              </w:rPr>
              <w:t>0</w:t>
            </w:r>
            <w:r w:rsidR="00940362">
              <w:rPr>
                <w:lang w:val="en-GB"/>
              </w:rPr>
              <w:t>0 GMT/</w:t>
            </w:r>
            <w:r>
              <w:rPr>
                <w:lang w:val="en-GB"/>
              </w:rPr>
              <w:t>10</w:t>
            </w:r>
            <w:r w:rsidR="00D9202B">
              <w:rPr>
                <w:lang w:val="en-GB"/>
              </w:rPr>
              <w:t>.</w:t>
            </w:r>
            <w:r>
              <w:rPr>
                <w:lang w:val="en-GB"/>
              </w:rPr>
              <w:t>0</w:t>
            </w:r>
            <w:r w:rsidR="00D9202B">
              <w:rPr>
                <w:lang w:val="en-GB"/>
              </w:rPr>
              <w:t>0 CET</w:t>
            </w:r>
          </w:p>
        </w:tc>
      </w:tr>
      <w:tr w:rsidR="00900EB4" w:rsidTr="00EF6005">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B27652" w:rsidP="00B27652">
            <w:pPr>
              <w:pStyle w:val="MeetingInformation"/>
              <w:rPr>
                <w:lang w:val="en-GB"/>
              </w:rPr>
            </w:pPr>
            <w:r>
              <w:rPr>
                <w:lang w:val="en-GB"/>
              </w:rPr>
              <w:t>Teleconference</w:t>
            </w:r>
          </w:p>
        </w:tc>
      </w:tr>
      <w:tr w:rsidR="00900EB4" w:rsidTr="00EF6005">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gridSpan w:val="2"/>
            <w:tcBorders>
              <w:top w:val="double" w:sz="4" w:space="0" w:color="auto"/>
            </w:tcBorders>
            <w:vAlign w:val="center"/>
          </w:tcPr>
          <w:p w:rsidR="00900EB4" w:rsidRDefault="00B27652">
            <w:pPr>
              <w:pStyle w:val="FieldText"/>
              <w:rPr>
                <w:lang w:val="en-GB"/>
              </w:rPr>
            </w:pPr>
            <w:r>
              <w:rPr>
                <w:lang w:val="en-GB"/>
              </w:rPr>
              <w:t>Andrew Bond (AB)</w:t>
            </w:r>
          </w:p>
        </w:tc>
        <w:tc>
          <w:tcPr>
            <w:tcW w:w="1965" w:type="dxa"/>
            <w:gridSpan w:val="3"/>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3"/>
            <w:tcBorders>
              <w:top w:val="double" w:sz="4" w:space="0" w:color="auto"/>
            </w:tcBorders>
            <w:vAlign w:val="center"/>
          </w:tcPr>
          <w:p w:rsidR="00900EB4" w:rsidRDefault="008E00D4">
            <w:pPr>
              <w:pStyle w:val="FieldText"/>
              <w:rPr>
                <w:lang w:val="en-GB"/>
              </w:rPr>
            </w:pPr>
            <w:r>
              <w:rPr>
                <w:lang w:val="en-GB"/>
              </w:rPr>
              <w:t>Mark Lurvink (</w:t>
            </w:r>
            <w:r w:rsidR="00184E27">
              <w:rPr>
                <w:lang w:val="en-GB"/>
              </w:rPr>
              <w:t>ML</w:t>
            </w:r>
            <w:r>
              <w:rPr>
                <w:lang w:val="en-GB"/>
              </w:rPr>
              <w:t>)</w:t>
            </w:r>
          </w:p>
        </w:tc>
      </w:tr>
      <w:tr w:rsidR="00900EB4" w:rsidTr="00EF6005">
        <w:trPr>
          <w:trHeight w:hRule="exact" w:val="735"/>
        </w:trPr>
        <w:tc>
          <w:tcPr>
            <w:tcW w:w="2127" w:type="dxa"/>
            <w:vAlign w:val="center"/>
          </w:tcPr>
          <w:p w:rsidR="00900EB4" w:rsidRDefault="00550785" w:rsidP="00550785">
            <w:pPr>
              <w:pStyle w:val="FieldLabel"/>
              <w:rPr>
                <w:lang w:val="en-GB"/>
              </w:rPr>
            </w:pPr>
            <w:r>
              <w:rPr>
                <w:lang w:val="en-GB"/>
              </w:rPr>
              <w:t>Invited a</w:t>
            </w:r>
            <w:r w:rsidR="00900EB4">
              <w:rPr>
                <w:lang w:val="en-GB"/>
              </w:rPr>
              <w:t>ttendees:</w:t>
            </w:r>
          </w:p>
        </w:tc>
        <w:tc>
          <w:tcPr>
            <w:tcW w:w="7863" w:type="dxa"/>
            <w:gridSpan w:val="8"/>
            <w:vAlign w:val="center"/>
          </w:tcPr>
          <w:p w:rsidR="00900EB4" w:rsidRDefault="00E746A5" w:rsidP="005F08D2">
            <w:pPr>
              <w:pStyle w:val="FieldText"/>
              <w:rPr>
                <w:lang w:val="en-GB"/>
              </w:rPr>
            </w:pPr>
            <w:r>
              <w:rPr>
                <w:lang w:val="en-GB"/>
              </w:rPr>
              <w:t xml:space="preserve">AB, </w:t>
            </w:r>
            <w:r w:rsidR="00FE65EF">
              <w:rPr>
                <w:lang w:val="en-GB"/>
              </w:rPr>
              <w:t xml:space="preserve">Adriaan van Seters (AS) </w:t>
            </w:r>
            <w:r w:rsidR="00DB5424">
              <w:rPr>
                <w:lang w:val="en-GB"/>
              </w:rPr>
              <w:t>ML</w:t>
            </w:r>
            <w:r w:rsidR="00B434B1">
              <w:rPr>
                <w:lang w:val="en-GB"/>
              </w:rPr>
              <w:t xml:space="preserve">, </w:t>
            </w:r>
            <w:r w:rsidR="004E3ACA">
              <w:rPr>
                <w:lang w:val="en-GB"/>
              </w:rPr>
              <w:t xml:space="preserve">, </w:t>
            </w:r>
            <w:r w:rsidR="004E3ACA" w:rsidRPr="00D9202B">
              <w:rPr>
                <w:lang w:val="en-GB"/>
              </w:rPr>
              <w:t>Bernd Schuppener</w:t>
            </w:r>
            <w:r w:rsidR="004E3ACA">
              <w:rPr>
                <w:lang w:val="en-GB"/>
              </w:rPr>
              <w:t xml:space="preserve"> (BS)</w:t>
            </w:r>
            <w:r w:rsidR="00FE450E">
              <w:rPr>
                <w:lang w:val="en-GB"/>
              </w:rPr>
              <w:t>, Giuseppe Scarpelli (GS</w:t>
            </w:r>
            <w:r w:rsidR="00FE450E" w:rsidRPr="00A90DA2">
              <w:rPr>
                <w:lang w:val="en-GB"/>
              </w:rPr>
              <w:t>)</w:t>
            </w:r>
            <w:r w:rsidR="00064B32">
              <w:rPr>
                <w:lang w:val="en-GB"/>
              </w:rPr>
              <w:t xml:space="preserve">, </w:t>
            </w:r>
            <w:r w:rsidR="00064B32">
              <w:rPr>
                <w:lang w:val="en-GB"/>
              </w:rPr>
              <w:t>Roger Frank (RF)</w:t>
            </w:r>
          </w:p>
        </w:tc>
      </w:tr>
      <w:tr w:rsidR="00B27652" w:rsidTr="00EF6005">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8"/>
            <w:vAlign w:val="center"/>
          </w:tcPr>
          <w:p w:rsidR="00B27652" w:rsidRDefault="00B27652" w:rsidP="005F08D2">
            <w:pPr>
              <w:pStyle w:val="FieldText"/>
              <w:rPr>
                <w:lang w:val="en-GB"/>
              </w:rPr>
            </w:pPr>
          </w:p>
        </w:tc>
      </w:tr>
      <w:tr w:rsidR="00900EB4" w:rsidTr="00EF6005">
        <w:trPr>
          <w:trHeight w:hRule="exact" w:val="1492"/>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8"/>
            <w:vAlign w:val="center"/>
          </w:tcPr>
          <w:p w:rsidR="005F08D2" w:rsidRPr="00750692" w:rsidRDefault="005F08D2" w:rsidP="00064B32">
            <w:pPr>
              <w:pStyle w:val="FieldText"/>
              <w:rPr>
                <w:lang w:val="en-GB"/>
              </w:rPr>
            </w:pPr>
          </w:p>
        </w:tc>
      </w:tr>
      <w:tr w:rsidR="00900EB4" w:rsidTr="00EF6005">
        <w:trPr>
          <w:trHeight w:hRule="exact" w:val="576"/>
        </w:trPr>
        <w:tc>
          <w:tcPr>
            <w:tcW w:w="9990" w:type="dxa"/>
            <w:gridSpan w:val="9"/>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EF6005">
        <w:trPr>
          <w:trHeight w:hRule="exact" w:val="399"/>
        </w:trPr>
        <w:tc>
          <w:tcPr>
            <w:tcW w:w="6279" w:type="dxa"/>
            <w:gridSpan w:val="5"/>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518"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2193"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Time Allotted</w:t>
            </w:r>
            <w:r w:rsidR="002D7B9A">
              <w:rPr>
                <w:lang w:val="en-GB"/>
              </w:rPr>
              <w:t xml:space="preserve"> (</w:t>
            </w:r>
            <w:proofErr w:type="spellStart"/>
            <w:r w:rsidR="002D7B9A">
              <w:rPr>
                <w:lang w:val="en-GB"/>
              </w:rPr>
              <w:t>mins</w:t>
            </w:r>
            <w:proofErr w:type="spellEnd"/>
            <w:r w:rsidR="002D7B9A">
              <w:rPr>
                <w:lang w:val="en-GB"/>
              </w:rPr>
              <w:t>)</w:t>
            </w:r>
          </w:p>
        </w:tc>
      </w:tr>
      <w:tr w:rsidR="00900EB4" w:rsidTr="00EF6005">
        <w:trPr>
          <w:trHeight w:hRule="exact" w:val="144"/>
        </w:trPr>
        <w:tc>
          <w:tcPr>
            <w:tcW w:w="9990" w:type="dxa"/>
            <w:gridSpan w:val="9"/>
            <w:vAlign w:val="center"/>
          </w:tcPr>
          <w:p w:rsidR="00900EB4" w:rsidRDefault="00900EB4" w:rsidP="002D7B9A">
            <w:pPr>
              <w:pStyle w:val="FieldText"/>
              <w:jc w:val="center"/>
              <w:rPr>
                <w:lang w:val="en-GB"/>
              </w:rPr>
            </w:pP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Welcome to Adriaan as Vice Chairman-elect</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2</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Notes of previous EG0 meeting on 12</w:t>
            </w:r>
            <w:r>
              <w:rPr>
                <w:vertAlign w:val="superscript"/>
                <w:lang w:val="en-GB"/>
              </w:rPr>
              <w:t>th</w:t>
            </w:r>
            <w:r>
              <w:rPr>
                <w:lang w:val="en-GB"/>
              </w:rPr>
              <w:t xml:space="preserve"> March</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ML</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Pr="00501F7A" w:rsidRDefault="00EF6005" w:rsidP="0080689D">
            <w:pPr>
              <w:pStyle w:val="ActionItems"/>
              <w:rPr>
                <w:lang w:val="en-GB"/>
              </w:rPr>
            </w:pPr>
            <w:bookmarkStart w:id="1" w:name="MinuteItems"/>
            <w:bookmarkStart w:id="2" w:name="OLE_LINK1"/>
            <w:bookmarkStart w:id="3" w:name="OLE_LINK2"/>
            <w:bookmarkStart w:id="4" w:name="MinuteTopicSection"/>
            <w:bookmarkEnd w:id="1"/>
            <w:r>
              <w:rPr>
                <w:lang w:val="en-GB"/>
              </w:rPr>
              <w:t>Specific Mandate Response</w:t>
            </w:r>
            <w:bookmarkEnd w:id="2"/>
            <w:bookmarkEnd w:id="3"/>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Principles for handling future revisions</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BS</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Pr="00A33876" w:rsidRDefault="00EF6005" w:rsidP="0080689D">
            <w:pPr>
              <w:pStyle w:val="ActionItems"/>
              <w:rPr>
                <w:lang w:val="en-GB"/>
              </w:rPr>
            </w:pPr>
            <w:r>
              <w:rPr>
                <w:lang w:val="en-GB"/>
              </w:rPr>
              <w:t>Workgroup for Evolution</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ML</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Pr="00501F7A" w:rsidRDefault="00EF6005" w:rsidP="0080689D">
            <w:pPr>
              <w:pStyle w:val="ActionItems"/>
              <w:rPr>
                <w:lang w:val="en-GB"/>
              </w:rPr>
            </w:pPr>
            <w:r>
              <w:rPr>
                <w:lang w:val="en-GB"/>
              </w:rPr>
              <w:t>Anchors – progress of prEN1997-1-A2</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ML</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shd w:val="clear" w:color="auto" w:fill="auto"/>
            <w:vAlign w:val="center"/>
          </w:tcPr>
          <w:p w:rsidR="00EF6005" w:rsidRDefault="00EF6005" w:rsidP="0080689D">
            <w:pPr>
              <w:pStyle w:val="ActionItems"/>
              <w:rPr>
                <w:lang w:val="en-GB"/>
              </w:rPr>
            </w:pPr>
            <w:r>
              <w:rPr>
                <w:lang w:val="en-GB"/>
              </w:rPr>
              <w:t>Conflict with ISO/TC 221</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shd w:val="clear" w:color="auto" w:fill="auto"/>
            <w:vAlign w:val="center"/>
          </w:tcPr>
          <w:p w:rsidR="00EF6005" w:rsidRDefault="00EF6005" w:rsidP="0080689D">
            <w:pPr>
              <w:pStyle w:val="ActionItems"/>
              <w:rPr>
                <w:lang w:val="en-GB"/>
              </w:rPr>
            </w:pPr>
            <w:r>
              <w:rPr>
                <w:lang w:val="en-GB"/>
              </w:rPr>
              <w:t>Response to SC8 on seismic design</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GS</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10</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shd w:val="clear" w:color="auto" w:fill="auto"/>
            <w:vAlign w:val="center"/>
          </w:tcPr>
          <w:p w:rsidR="00EF6005" w:rsidRPr="00501F7A" w:rsidRDefault="00EF6005" w:rsidP="0080689D">
            <w:pPr>
              <w:pStyle w:val="ActionItems"/>
              <w:rPr>
                <w:lang w:val="en-GB"/>
              </w:rPr>
            </w:pPr>
            <w:r>
              <w:rPr>
                <w:lang w:val="en-GB"/>
              </w:rPr>
              <w:t>JRC two-day Workshop</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15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28</w:t>
            </w:r>
            <w:r w:rsidRPr="00D22D83">
              <w:rPr>
                <w:vertAlign w:val="superscript"/>
                <w:lang w:val="en-GB"/>
              </w:rPr>
              <w:t>th</w:t>
            </w:r>
            <w:r>
              <w:rPr>
                <w:lang w:val="en-GB"/>
              </w:rPr>
              <w:t xml:space="preserve"> meeting of TC250/SC7: Madrid, 4-5 April 2013</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ML/AB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10</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Future meetings (to note)</w:t>
            </w:r>
          </w:p>
          <w:p w:rsidR="00EF6005" w:rsidRDefault="00EF6005" w:rsidP="0080689D">
            <w:pPr>
              <w:pStyle w:val="ActionItems"/>
              <w:numPr>
                <w:ilvl w:val="0"/>
                <w:numId w:val="0"/>
              </w:numPr>
              <w:ind w:left="786"/>
              <w:rPr>
                <w:lang w:val="en-GB"/>
              </w:rPr>
            </w:pPr>
            <w:r>
              <w:rPr>
                <w:lang w:val="en-GB"/>
              </w:rPr>
              <w:t>27-28 May 2013: TC250 meeting: Copenhagen</w:t>
            </w:r>
          </w:p>
          <w:p w:rsidR="00EF6005" w:rsidRDefault="00EF6005" w:rsidP="0080689D">
            <w:pPr>
              <w:pStyle w:val="ActionItems"/>
              <w:numPr>
                <w:ilvl w:val="0"/>
                <w:numId w:val="0"/>
              </w:numPr>
              <w:ind w:left="786"/>
              <w:rPr>
                <w:lang w:val="en-GB"/>
              </w:rPr>
            </w:pPr>
            <w:r>
              <w:rPr>
                <w:lang w:val="en-GB"/>
              </w:rPr>
              <w:t>17-18 Oct 2013: TC250/SC7/Experts meeting: Vienna</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AB</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nil"/>
              <w:right w:val="nil"/>
            </w:tcBorders>
            <w:vAlign w:val="center"/>
          </w:tcPr>
          <w:p w:rsidR="00EF6005" w:rsidRDefault="00EF6005" w:rsidP="0080689D">
            <w:pPr>
              <w:pStyle w:val="ActionItems"/>
              <w:rPr>
                <w:lang w:val="en-GB"/>
              </w:rPr>
            </w:pPr>
            <w:r>
              <w:rPr>
                <w:lang w:val="en-GB"/>
              </w:rPr>
              <w:t>Any other business</w:t>
            </w:r>
          </w:p>
        </w:tc>
        <w:tc>
          <w:tcPr>
            <w:tcW w:w="1600" w:type="dxa"/>
            <w:gridSpan w:val="2"/>
            <w:tcBorders>
              <w:top w:val="nil"/>
              <w:left w:val="nil"/>
              <w:bottom w:val="nil"/>
              <w:right w:val="nil"/>
            </w:tcBorders>
            <w:vAlign w:val="center"/>
          </w:tcPr>
          <w:p w:rsidR="00EF6005" w:rsidRDefault="00EF6005" w:rsidP="0080689D">
            <w:pPr>
              <w:pStyle w:val="FieldText"/>
              <w:jc w:val="center"/>
              <w:rPr>
                <w:lang w:val="en-GB"/>
              </w:rPr>
            </w:pPr>
            <w:r>
              <w:rPr>
                <w:lang w:val="en-GB"/>
              </w:rPr>
              <w:t>(All)</w:t>
            </w:r>
          </w:p>
        </w:tc>
        <w:tc>
          <w:tcPr>
            <w:tcW w:w="3957" w:type="dxa"/>
            <w:gridSpan w:val="4"/>
            <w:tcBorders>
              <w:top w:val="nil"/>
              <w:left w:val="nil"/>
              <w:bottom w:val="nil"/>
              <w:right w:val="nil"/>
            </w:tcBorders>
            <w:vAlign w:val="center"/>
          </w:tcPr>
          <w:p w:rsidR="00EF6005" w:rsidRDefault="00EF6005" w:rsidP="0080689D">
            <w:pPr>
              <w:pStyle w:val="FieldText"/>
              <w:jc w:val="center"/>
              <w:rPr>
                <w:lang w:val="en-GB"/>
              </w:rPr>
            </w:pPr>
            <w:r>
              <w:rPr>
                <w:lang w:val="en-GB"/>
              </w:rPr>
              <w:t>5</w:t>
            </w:r>
          </w:p>
        </w:tc>
      </w:tr>
      <w:tr w:rsidR="00EF6005" w:rsidTr="00EF6005">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310" w:type="dxa"/>
            <w:gridSpan w:val="2"/>
            <w:tcBorders>
              <w:top w:val="nil"/>
              <w:left w:val="nil"/>
              <w:bottom w:val="single" w:sz="4" w:space="0" w:color="auto"/>
              <w:right w:val="nil"/>
            </w:tcBorders>
            <w:vAlign w:val="center"/>
          </w:tcPr>
          <w:p w:rsidR="00EF6005" w:rsidRPr="00CE3E25" w:rsidRDefault="00EF6005" w:rsidP="0080689D">
            <w:pPr>
              <w:pStyle w:val="ActionItems"/>
              <w:rPr>
                <w:lang w:val="en-GB"/>
              </w:rPr>
            </w:pPr>
            <w:r>
              <w:rPr>
                <w:lang w:val="en-GB"/>
              </w:rPr>
              <w:t>Dates of next meetings</w:t>
            </w:r>
          </w:p>
          <w:p w:rsidR="00EF6005" w:rsidRDefault="00EF6005" w:rsidP="0080689D">
            <w:pPr>
              <w:pStyle w:val="ActionItems"/>
              <w:numPr>
                <w:ilvl w:val="0"/>
                <w:numId w:val="0"/>
              </w:numPr>
              <w:ind w:left="786"/>
              <w:rPr>
                <w:lang w:val="en-GB"/>
              </w:rPr>
            </w:pPr>
            <w:r>
              <w:rPr>
                <w:lang w:val="en-GB"/>
              </w:rPr>
              <w:t>(to confirm) Fri 17</w:t>
            </w:r>
            <w:r w:rsidRPr="00A07400">
              <w:rPr>
                <w:vertAlign w:val="superscript"/>
                <w:lang w:val="en-GB"/>
              </w:rPr>
              <w:t>th</w:t>
            </w:r>
            <w:r>
              <w:rPr>
                <w:lang w:val="en-GB"/>
              </w:rPr>
              <w:t xml:space="preserve"> May 2013</w:t>
            </w:r>
          </w:p>
          <w:p w:rsidR="00EF6005" w:rsidRDefault="00EF6005" w:rsidP="0080689D">
            <w:pPr>
              <w:pStyle w:val="ActionItems"/>
              <w:numPr>
                <w:ilvl w:val="0"/>
                <w:numId w:val="0"/>
              </w:numPr>
              <w:ind w:left="786"/>
              <w:rPr>
                <w:lang w:val="en-GB"/>
              </w:rPr>
            </w:pPr>
            <w:r>
              <w:rPr>
                <w:lang w:val="en-GB"/>
              </w:rPr>
              <w:t>(to arrange) Mon 24</w:t>
            </w:r>
            <w:r w:rsidRPr="00A07400">
              <w:rPr>
                <w:vertAlign w:val="superscript"/>
                <w:lang w:val="en-GB"/>
              </w:rPr>
              <w:t>th</w:t>
            </w:r>
            <w:r>
              <w:rPr>
                <w:lang w:val="en-GB"/>
              </w:rPr>
              <w:t xml:space="preserve"> June 2013</w:t>
            </w:r>
          </w:p>
        </w:tc>
        <w:tc>
          <w:tcPr>
            <w:tcW w:w="1600" w:type="dxa"/>
            <w:gridSpan w:val="2"/>
            <w:tcBorders>
              <w:top w:val="nil"/>
              <w:left w:val="nil"/>
              <w:bottom w:val="single" w:sz="4" w:space="0" w:color="auto"/>
              <w:right w:val="nil"/>
            </w:tcBorders>
            <w:vAlign w:val="center"/>
          </w:tcPr>
          <w:p w:rsidR="00EF6005" w:rsidRDefault="00EF6005" w:rsidP="0080689D">
            <w:pPr>
              <w:pStyle w:val="FieldText"/>
              <w:jc w:val="center"/>
              <w:rPr>
                <w:lang w:val="en-GB"/>
              </w:rPr>
            </w:pPr>
            <w:r>
              <w:rPr>
                <w:lang w:val="en-GB"/>
              </w:rPr>
              <w:t>(All)</w:t>
            </w:r>
          </w:p>
        </w:tc>
        <w:tc>
          <w:tcPr>
            <w:tcW w:w="3957" w:type="dxa"/>
            <w:gridSpan w:val="4"/>
            <w:tcBorders>
              <w:top w:val="nil"/>
              <w:left w:val="nil"/>
              <w:bottom w:val="single" w:sz="4" w:space="0" w:color="auto"/>
              <w:right w:val="nil"/>
            </w:tcBorders>
            <w:vAlign w:val="center"/>
          </w:tcPr>
          <w:p w:rsidR="00EF6005" w:rsidRDefault="00EF6005" w:rsidP="0080689D">
            <w:pPr>
              <w:pStyle w:val="FieldText"/>
              <w:jc w:val="center"/>
              <w:rPr>
                <w:lang w:val="en-GB"/>
              </w:rPr>
            </w:pPr>
            <w:r>
              <w:rPr>
                <w:lang w:val="en-GB"/>
              </w:rPr>
              <w:t>To note</w:t>
            </w:r>
          </w:p>
        </w:tc>
      </w:tr>
      <w:tr w:rsidR="00D648CF" w:rsidTr="00EF6005">
        <w:tblPrEx>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Ex>
        <w:trPr>
          <w:trHeight w:val="671"/>
        </w:trPr>
        <w:tc>
          <w:tcPr>
            <w:tcW w:w="9990" w:type="dxa"/>
            <w:gridSpan w:val="9"/>
            <w:tcBorders>
              <w:top w:val="single" w:sz="4" w:space="0" w:color="auto"/>
              <w:left w:val="nil"/>
              <w:bottom w:val="double" w:sz="4" w:space="0" w:color="auto"/>
              <w:right w:val="nil"/>
            </w:tcBorders>
            <w:vAlign w:val="center"/>
            <w:hideMark/>
          </w:tcPr>
          <w:p w:rsidR="00D648CF" w:rsidRDefault="00D648CF">
            <w:pPr>
              <w:pStyle w:val="Heading2"/>
              <w:rPr>
                <w:lang w:val="en-GB"/>
              </w:rPr>
            </w:pPr>
            <w:bookmarkStart w:id="5" w:name="MinuteAdditional"/>
            <w:bookmarkEnd w:id="4"/>
            <w:bookmarkEnd w:id="5"/>
            <w:r>
              <w:rPr>
                <w:lang w:val="en-GB"/>
              </w:rPr>
              <w:t>Notes of meeting</w:t>
            </w:r>
          </w:p>
        </w:tc>
      </w:tr>
    </w:tbl>
    <w:tbl>
      <w:tblPr>
        <w:tblStyle w:val="TableGrid"/>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
        <w:gridCol w:w="7065"/>
        <w:gridCol w:w="1797"/>
        <w:gridCol w:w="1062"/>
      </w:tblGrid>
      <w:tr w:rsidR="00D648CF" w:rsidTr="00DB3A27">
        <w:tc>
          <w:tcPr>
            <w:tcW w:w="7595" w:type="dxa"/>
            <w:gridSpan w:val="2"/>
            <w:hideMark/>
          </w:tcPr>
          <w:p w:rsidR="00D648CF" w:rsidRDefault="00D648CF">
            <w:pPr>
              <w:pStyle w:val="ActionItems"/>
              <w:numPr>
                <w:ilvl w:val="0"/>
                <w:numId w:val="0"/>
              </w:numPr>
              <w:rPr>
                <w:b/>
                <w:lang w:val="en-GB"/>
              </w:rPr>
            </w:pPr>
            <w:r>
              <w:rPr>
                <w:b/>
                <w:lang w:val="en-GB"/>
              </w:rPr>
              <w:t>Action</w:t>
            </w:r>
          </w:p>
        </w:tc>
        <w:tc>
          <w:tcPr>
            <w:tcW w:w="1797" w:type="dxa"/>
            <w:hideMark/>
          </w:tcPr>
          <w:p w:rsidR="00D648CF" w:rsidRDefault="00D648CF">
            <w:pPr>
              <w:pStyle w:val="ActionItems"/>
              <w:numPr>
                <w:ilvl w:val="0"/>
                <w:numId w:val="0"/>
              </w:numPr>
              <w:jc w:val="center"/>
              <w:rPr>
                <w:b/>
                <w:lang w:val="en-GB"/>
              </w:rPr>
            </w:pPr>
            <w:r>
              <w:rPr>
                <w:b/>
                <w:lang w:val="en-GB"/>
              </w:rPr>
              <w:t>By</w:t>
            </w:r>
          </w:p>
        </w:tc>
        <w:tc>
          <w:tcPr>
            <w:tcW w:w="1062" w:type="dxa"/>
            <w:hideMark/>
          </w:tcPr>
          <w:p w:rsidR="00D648CF" w:rsidRDefault="00D648CF">
            <w:pPr>
              <w:pStyle w:val="ActionItems"/>
              <w:numPr>
                <w:ilvl w:val="0"/>
                <w:numId w:val="0"/>
              </w:numPr>
              <w:jc w:val="center"/>
              <w:rPr>
                <w:b/>
                <w:lang w:val="en-GB"/>
              </w:rPr>
            </w:pPr>
            <w:r>
              <w:rPr>
                <w:b/>
                <w:lang w:val="en-GB"/>
              </w:rPr>
              <w:t>Due by</w:t>
            </w:r>
          </w:p>
        </w:tc>
      </w:tr>
      <w:tr w:rsidR="00B230F4" w:rsidTr="00DB3A27">
        <w:tc>
          <w:tcPr>
            <w:tcW w:w="530" w:type="dxa"/>
          </w:tcPr>
          <w:p w:rsidR="00B230F4" w:rsidRDefault="00B230F4" w:rsidP="00414E67">
            <w:pPr>
              <w:rPr>
                <w:lang w:val="en-GB"/>
              </w:rPr>
            </w:pPr>
          </w:p>
        </w:tc>
        <w:tc>
          <w:tcPr>
            <w:tcW w:w="7065" w:type="dxa"/>
          </w:tcPr>
          <w:p w:rsidR="00B230F4" w:rsidRDefault="00B230F4" w:rsidP="00414E67">
            <w:pPr>
              <w:rPr>
                <w:lang w:val="en-GB"/>
              </w:rPr>
            </w:pPr>
          </w:p>
        </w:tc>
        <w:tc>
          <w:tcPr>
            <w:tcW w:w="1797" w:type="dxa"/>
          </w:tcPr>
          <w:p w:rsidR="00B230F4" w:rsidRDefault="00B230F4">
            <w:pPr>
              <w:jc w:val="center"/>
              <w:rPr>
                <w:lang w:val="en-GB"/>
              </w:rPr>
            </w:pPr>
          </w:p>
        </w:tc>
        <w:tc>
          <w:tcPr>
            <w:tcW w:w="1062" w:type="dxa"/>
          </w:tcPr>
          <w:p w:rsidR="00B230F4" w:rsidRDefault="00B230F4" w:rsidP="00D648CF">
            <w:pPr>
              <w:jc w:val="center"/>
              <w:rPr>
                <w:lang w:val="en-GB"/>
              </w:rPr>
            </w:pPr>
          </w:p>
        </w:tc>
      </w:tr>
      <w:tr w:rsidR="00064B32" w:rsidTr="00DB3A27">
        <w:tc>
          <w:tcPr>
            <w:tcW w:w="530" w:type="dxa"/>
          </w:tcPr>
          <w:p w:rsidR="00064B32" w:rsidRDefault="00064B32" w:rsidP="00414E67">
            <w:pPr>
              <w:rPr>
                <w:lang w:val="en-GB"/>
              </w:rPr>
            </w:pPr>
          </w:p>
        </w:tc>
        <w:tc>
          <w:tcPr>
            <w:tcW w:w="7065" w:type="dxa"/>
          </w:tcPr>
          <w:p w:rsidR="00064B32" w:rsidRDefault="00064B32" w:rsidP="00414E67">
            <w:pPr>
              <w:rPr>
                <w:lang w:val="en-GB"/>
              </w:rPr>
            </w:pPr>
            <w:r>
              <w:rPr>
                <w:lang w:val="en-GB"/>
              </w:rPr>
              <w:t>The notes of the previous meeting were approved.</w:t>
            </w:r>
          </w:p>
        </w:tc>
        <w:tc>
          <w:tcPr>
            <w:tcW w:w="1797" w:type="dxa"/>
          </w:tcPr>
          <w:p w:rsidR="00064B32" w:rsidRDefault="00064B32">
            <w:pPr>
              <w:jc w:val="center"/>
              <w:rPr>
                <w:lang w:val="en-GB"/>
              </w:rPr>
            </w:pPr>
          </w:p>
        </w:tc>
        <w:tc>
          <w:tcPr>
            <w:tcW w:w="1062" w:type="dxa"/>
          </w:tcPr>
          <w:p w:rsidR="00064B32" w:rsidRDefault="00064B32" w:rsidP="00D648CF">
            <w:pPr>
              <w:jc w:val="center"/>
              <w:rPr>
                <w:lang w:val="en-GB"/>
              </w:rPr>
            </w:pPr>
          </w:p>
        </w:tc>
      </w:tr>
      <w:tr w:rsidR="00064B32" w:rsidTr="00DB3A27">
        <w:tc>
          <w:tcPr>
            <w:tcW w:w="530" w:type="dxa"/>
          </w:tcPr>
          <w:p w:rsidR="00064B32" w:rsidRDefault="00064B32" w:rsidP="00414E67">
            <w:pPr>
              <w:rPr>
                <w:lang w:val="en-GB"/>
              </w:rPr>
            </w:pPr>
          </w:p>
        </w:tc>
        <w:tc>
          <w:tcPr>
            <w:tcW w:w="7065" w:type="dxa"/>
          </w:tcPr>
          <w:p w:rsidR="00064B32" w:rsidRDefault="00064B32" w:rsidP="00414E67">
            <w:pPr>
              <w:rPr>
                <w:lang w:val="en-GB"/>
              </w:rPr>
            </w:pPr>
          </w:p>
        </w:tc>
        <w:tc>
          <w:tcPr>
            <w:tcW w:w="1797" w:type="dxa"/>
          </w:tcPr>
          <w:p w:rsidR="00064B32" w:rsidRDefault="00064B32">
            <w:pPr>
              <w:jc w:val="center"/>
              <w:rPr>
                <w:lang w:val="en-GB"/>
              </w:rPr>
            </w:pPr>
          </w:p>
        </w:tc>
        <w:tc>
          <w:tcPr>
            <w:tcW w:w="1062" w:type="dxa"/>
          </w:tcPr>
          <w:p w:rsidR="00064B32" w:rsidRDefault="00064B32" w:rsidP="00D648CF">
            <w:pPr>
              <w:jc w:val="center"/>
              <w:rPr>
                <w:lang w:val="en-GB"/>
              </w:rPr>
            </w:pPr>
          </w:p>
        </w:tc>
      </w:tr>
      <w:tr w:rsidR="00A80CCE" w:rsidTr="00FF0324">
        <w:tc>
          <w:tcPr>
            <w:tcW w:w="530" w:type="dxa"/>
          </w:tcPr>
          <w:p w:rsidR="00A80CCE" w:rsidRDefault="00A80CCE" w:rsidP="00FF0324">
            <w:pPr>
              <w:rPr>
                <w:lang w:val="en-GB"/>
              </w:rPr>
            </w:pPr>
            <w:r>
              <w:rPr>
                <w:lang w:val="en-GB"/>
              </w:rPr>
              <w:t>19</w:t>
            </w:r>
          </w:p>
        </w:tc>
        <w:tc>
          <w:tcPr>
            <w:tcW w:w="7065" w:type="dxa"/>
          </w:tcPr>
          <w:p w:rsidR="00A80CCE" w:rsidRDefault="00A80CCE" w:rsidP="00A80CCE">
            <w:pPr>
              <w:rPr>
                <w:lang w:val="en-GB"/>
              </w:rPr>
            </w:pPr>
            <w:r>
              <w:rPr>
                <w:lang w:val="en-GB"/>
              </w:rPr>
              <w:t>EG7 and EG0 to make a proposal for requesting funding for preliminary harmonization of 'pile design'.</w:t>
            </w:r>
          </w:p>
        </w:tc>
        <w:tc>
          <w:tcPr>
            <w:tcW w:w="1797" w:type="dxa"/>
          </w:tcPr>
          <w:p w:rsidR="00A80CCE" w:rsidRDefault="00A80CCE" w:rsidP="00FF0324">
            <w:pPr>
              <w:jc w:val="center"/>
              <w:rPr>
                <w:lang w:val="en-GB"/>
              </w:rPr>
            </w:pPr>
            <w:r>
              <w:rPr>
                <w:lang w:val="en-GB"/>
              </w:rPr>
              <w:t>AB</w:t>
            </w:r>
          </w:p>
        </w:tc>
        <w:tc>
          <w:tcPr>
            <w:tcW w:w="1062" w:type="dxa"/>
          </w:tcPr>
          <w:p w:rsidR="00A80CCE" w:rsidRDefault="00A80CCE" w:rsidP="00FF0324">
            <w:pPr>
              <w:jc w:val="center"/>
              <w:rPr>
                <w:lang w:val="en-GB"/>
              </w:rPr>
            </w:pPr>
            <w:r>
              <w:rPr>
                <w:lang w:val="en-GB"/>
              </w:rPr>
              <w:t>20120927</w:t>
            </w:r>
          </w:p>
        </w:tc>
      </w:tr>
      <w:tr w:rsidR="0050526E" w:rsidTr="00DB3A27">
        <w:tc>
          <w:tcPr>
            <w:tcW w:w="530" w:type="dxa"/>
          </w:tcPr>
          <w:p w:rsidR="0050526E" w:rsidRDefault="0050526E" w:rsidP="00145A93">
            <w:pPr>
              <w:rPr>
                <w:lang w:val="en-GB"/>
              </w:rPr>
            </w:pPr>
          </w:p>
        </w:tc>
        <w:tc>
          <w:tcPr>
            <w:tcW w:w="7065" w:type="dxa"/>
          </w:tcPr>
          <w:p w:rsidR="0050526E" w:rsidRDefault="0050526E" w:rsidP="00BA71FD">
            <w:pPr>
              <w:rPr>
                <w:lang w:val="en-GB"/>
              </w:rPr>
            </w:pPr>
          </w:p>
        </w:tc>
        <w:tc>
          <w:tcPr>
            <w:tcW w:w="1797" w:type="dxa"/>
          </w:tcPr>
          <w:p w:rsidR="0050526E" w:rsidRDefault="0050526E">
            <w:pPr>
              <w:jc w:val="center"/>
              <w:rPr>
                <w:lang w:val="en-GB"/>
              </w:rPr>
            </w:pPr>
          </w:p>
        </w:tc>
        <w:tc>
          <w:tcPr>
            <w:tcW w:w="1062" w:type="dxa"/>
          </w:tcPr>
          <w:p w:rsidR="0050526E" w:rsidRDefault="0050526E" w:rsidP="00D648CF">
            <w:pPr>
              <w:jc w:val="center"/>
              <w:rPr>
                <w:lang w:val="en-GB"/>
              </w:rPr>
            </w:pPr>
          </w:p>
        </w:tc>
      </w:tr>
      <w:tr w:rsidR="007843E7" w:rsidTr="00DB3A27">
        <w:tc>
          <w:tcPr>
            <w:tcW w:w="530" w:type="dxa"/>
          </w:tcPr>
          <w:p w:rsidR="007843E7" w:rsidRDefault="007843E7" w:rsidP="00145A93">
            <w:pPr>
              <w:rPr>
                <w:lang w:val="en-GB"/>
              </w:rPr>
            </w:pPr>
            <w:r>
              <w:rPr>
                <w:lang w:val="en-GB"/>
              </w:rPr>
              <w:t>47</w:t>
            </w:r>
          </w:p>
        </w:tc>
        <w:tc>
          <w:tcPr>
            <w:tcW w:w="7065" w:type="dxa"/>
          </w:tcPr>
          <w:p w:rsidR="007843E7" w:rsidRDefault="007843E7" w:rsidP="00BA71FD">
            <w:pPr>
              <w:rPr>
                <w:lang w:val="en-GB"/>
              </w:rPr>
            </w:pPr>
            <w:r>
              <w:rPr>
                <w:lang w:val="en-GB"/>
              </w:rPr>
              <w:t>ML to check maximum budget for tenders</w:t>
            </w:r>
          </w:p>
        </w:tc>
        <w:tc>
          <w:tcPr>
            <w:tcW w:w="1797" w:type="dxa"/>
          </w:tcPr>
          <w:p w:rsidR="007843E7" w:rsidRDefault="007843E7">
            <w:pPr>
              <w:jc w:val="center"/>
              <w:rPr>
                <w:lang w:val="en-GB"/>
              </w:rPr>
            </w:pPr>
            <w:r>
              <w:rPr>
                <w:lang w:val="en-GB"/>
              </w:rPr>
              <w:t>ML</w:t>
            </w:r>
          </w:p>
        </w:tc>
        <w:tc>
          <w:tcPr>
            <w:tcW w:w="1062" w:type="dxa"/>
          </w:tcPr>
          <w:p w:rsidR="007843E7" w:rsidRDefault="00202B0A" w:rsidP="00D648CF">
            <w:pPr>
              <w:jc w:val="center"/>
              <w:rPr>
                <w:lang w:val="en-GB"/>
              </w:rPr>
            </w:pPr>
            <w:r>
              <w:rPr>
                <w:lang w:val="en-GB"/>
              </w:rPr>
              <w:t>20130218</w:t>
            </w:r>
          </w:p>
        </w:tc>
      </w:tr>
      <w:tr w:rsidR="009A4554" w:rsidTr="00DB3A27">
        <w:tc>
          <w:tcPr>
            <w:tcW w:w="530" w:type="dxa"/>
          </w:tcPr>
          <w:p w:rsidR="009A4554" w:rsidRDefault="009A4554" w:rsidP="00145A93">
            <w:pPr>
              <w:rPr>
                <w:lang w:val="en-GB"/>
              </w:rPr>
            </w:pPr>
          </w:p>
        </w:tc>
        <w:tc>
          <w:tcPr>
            <w:tcW w:w="7065" w:type="dxa"/>
          </w:tcPr>
          <w:p w:rsidR="009A4554" w:rsidRDefault="009A4554" w:rsidP="00BA71FD">
            <w:pPr>
              <w:rPr>
                <w:lang w:val="en-GB"/>
              </w:rPr>
            </w:pPr>
          </w:p>
        </w:tc>
        <w:tc>
          <w:tcPr>
            <w:tcW w:w="1797" w:type="dxa"/>
          </w:tcPr>
          <w:p w:rsidR="009A4554" w:rsidRDefault="009A4554">
            <w:pPr>
              <w:jc w:val="center"/>
              <w:rPr>
                <w:lang w:val="en-GB"/>
              </w:rPr>
            </w:pPr>
          </w:p>
        </w:tc>
        <w:tc>
          <w:tcPr>
            <w:tcW w:w="1062" w:type="dxa"/>
          </w:tcPr>
          <w:p w:rsidR="009A4554" w:rsidRDefault="009A4554" w:rsidP="00D648CF">
            <w:pPr>
              <w:jc w:val="center"/>
              <w:rPr>
                <w:lang w:val="en-GB"/>
              </w:rPr>
            </w:pPr>
          </w:p>
        </w:tc>
      </w:tr>
      <w:tr w:rsidR="004832AE" w:rsidTr="00DB3A27">
        <w:tc>
          <w:tcPr>
            <w:tcW w:w="530" w:type="dxa"/>
          </w:tcPr>
          <w:p w:rsidR="004832AE" w:rsidRDefault="004832AE" w:rsidP="00145A93">
            <w:pPr>
              <w:rPr>
                <w:lang w:val="en-GB"/>
              </w:rPr>
            </w:pPr>
          </w:p>
        </w:tc>
        <w:tc>
          <w:tcPr>
            <w:tcW w:w="7065" w:type="dxa"/>
          </w:tcPr>
          <w:p w:rsidR="004832AE" w:rsidRDefault="00F95CDE" w:rsidP="00FE65EF">
            <w:pPr>
              <w:rPr>
                <w:lang w:val="en-GB"/>
              </w:rPr>
            </w:pPr>
            <w:r>
              <w:rPr>
                <w:lang w:val="en-GB"/>
              </w:rPr>
              <w:t xml:space="preserve">The amendment on section 8 Anchors has been sent </w:t>
            </w:r>
            <w:r w:rsidR="00FE65EF">
              <w:rPr>
                <w:lang w:val="en-GB"/>
              </w:rPr>
              <w:t>to the NSB's for voting (UAP)</w:t>
            </w:r>
            <w:r>
              <w:rPr>
                <w:lang w:val="en-GB"/>
              </w:rPr>
              <w:t>.</w:t>
            </w:r>
          </w:p>
        </w:tc>
        <w:tc>
          <w:tcPr>
            <w:tcW w:w="1797" w:type="dxa"/>
          </w:tcPr>
          <w:p w:rsidR="004832AE" w:rsidRDefault="004832AE">
            <w:pPr>
              <w:jc w:val="center"/>
              <w:rPr>
                <w:lang w:val="en-GB"/>
              </w:rPr>
            </w:pPr>
          </w:p>
        </w:tc>
        <w:tc>
          <w:tcPr>
            <w:tcW w:w="1062" w:type="dxa"/>
          </w:tcPr>
          <w:p w:rsidR="004832AE" w:rsidRDefault="004832AE" w:rsidP="00D648CF">
            <w:pPr>
              <w:jc w:val="center"/>
              <w:rPr>
                <w:lang w:val="en-GB"/>
              </w:rPr>
            </w:pPr>
          </w:p>
        </w:tc>
      </w:tr>
      <w:tr w:rsidR="000C60E3" w:rsidTr="00DB3A27">
        <w:tc>
          <w:tcPr>
            <w:tcW w:w="530" w:type="dxa"/>
          </w:tcPr>
          <w:p w:rsidR="000C60E3" w:rsidRDefault="000C60E3" w:rsidP="00145A93">
            <w:pPr>
              <w:rPr>
                <w:lang w:val="en-GB"/>
              </w:rPr>
            </w:pPr>
          </w:p>
        </w:tc>
        <w:tc>
          <w:tcPr>
            <w:tcW w:w="7065" w:type="dxa"/>
          </w:tcPr>
          <w:p w:rsidR="000C60E3" w:rsidRDefault="000C60E3" w:rsidP="004832AE">
            <w:pPr>
              <w:rPr>
                <w:lang w:val="en-GB"/>
              </w:rPr>
            </w:pPr>
          </w:p>
        </w:tc>
        <w:tc>
          <w:tcPr>
            <w:tcW w:w="1797" w:type="dxa"/>
          </w:tcPr>
          <w:p w:rsidR="000C60E3" w:rsidRDefault="000C60E3">
            <w:pPr>
              <w:jc w:val="center"/>
              <w:rPr>
                <w:lang w:val="en-GB"/>
              </w:rPr>
            </w:pPr>
          </w:p>
        </w:tc>
        <w:tc>
          <w:tcPr>
            <w:tcW w:w="1062" w:type="dxa"/>
          </w:tcPr>
          <w:p w:rsidR="000C60E3" w:rsidRDefault="000C60E3" w:rsidP="00D648CF">
            <w:pPr>
              <w:jc w:val="center"/>
              <w:rPr>
                <w:lang w:val="en-GB"/>
              </w:rPr>
            </w:pPr>
          </w:p>
        </w:tc>
      </w:tr>
      <w:tr w:rsidR="00F95CDE" w:rsidTr="00DB3A27">
        <w:tc>
          <w:tcPr>
            <w:tcW w:w="530" w:type="dxa"/>
          </w:tcPr>
          <w:p w:rsidR="00F95CDE" w:rsidRDefault="00F95CDE" w:rsidP="00145A93">
            <w:pPr>
              <w:rPr>
                <w:lang w:val="en-GB"/>
              </w:rPr>
            </w:pPr>
          </w:p>
        </w:tc>
        <w:tc>
          <w:tcPr>
            <w:tcW w:w="7065" w:type="dxa"/>
          </w:tcPr>
          <w:p w:rsidR="00F95CDE" w:rsidRDefault="00F95CDE" w:rsidP="004832AE">
            <w:pPr>
              <w:rPr>
                <w:lang w:val="en-GB"/>
              </w:rPr>
            </w:pPr>
          </w:p>
        </w:tc>
        <w:tc>
          <w:tcPr>
            <w:tcW w:w="1797" w:type="dxa"/>
          </w:tcPr>
          <w:p w:rsidR="00F95CDE" w:rsidRDefault="00F95CDE">
            <w:pPr>
              <w:jc w:val="center"/>
              <w:rPr>
                <w:lang w:val="en-GB"/>
              </w:rPr>
            </w:pPr>
          </w:p>
        </w:tc>
        <w:tc>
          <w:tcPr>
            <w:tcW w:w="1062" w:type="dxa"/>
          </w:tcPr>
          <w:p w:rsidR="00F95CDE" w:rsidRDefault="00F95CDE" w:rsidP="00D648CF">
            <w:pPr>
              <w:jc w:val="center"/>
              <w:rPr>
                <w:lang w:val="en-GB"/>
              </w:rPr>
            </w:pPr>
          </w:p>
        </w:tc>
      </w:tr>
      <w:tr w:rsidR="000C60E3" w:rsidTr="00DB3A27">
        <w:tc>
          <w:tcPr>
            <w:tcW w:w="530" w:type="dxa"/>
          </w:tcPr>
          <w:p w:rsidR="000C60E3" w:rsidRDefault="00CE7AFA" w:rsidP="00145A93">
            <w:pPr>
              <w:rPr>
                <w:lang w:val="en-GB"/>
              </w:rPr>
            </w:pPr>
            <w:r>
              <w:rPr>
                <w:lang w:val="en-GB"/>
              </w:rPr>
              <w:lastRenderedPageBreak/>
              <w:t>57</w:t>
            </w:r>
          </w:p>
        </w:tc>
        <w:tc>
          <w:tcPr>
            <w:tcW w:w="7065" w:type="dxa"/>
          </w:tcPr>
          <w:p w:rsidR="000C60E3" w:rsidRDefault="00F95CDE" w:rsidP="00636DC6">
            <w:pPr>
              <w:rPr>
                <w:lang w:val="en-GB"/>
              </w:rPr>
            </w:pPr>
            <w:r>
              <w:rPr>
                <w:lang w:val="en-GB"/>
              </w:rPr>
              <w:t xml:space="preserve">EG6 </w:t>
            </w:r>
            <w:r w:rsidR="00636DC6">
              <w:rPr>
                <w:lang w:val="en-GB"/>
              </w:rPr>
              <w:t>to prepare a small paper with issues in relation to SC8's mandate proposal</w:t>
            </w:r>
            <w:r>
              <w:rPr>
                <w:lang w:val="en-GB"/>
              </w:rPr>
              <w:t>.</w:t>
            </w:r>
            <w:r w:rsidR="00636DC6">
              <w:rPr>
                <w:lang w:val="en-GB"/>
              </w:rPr>
              <w:t xml:space="preserve"> Aspects to be included:</w:t>
            </w:r>
          </w:p>
          <w:p w:rsidR="00636DC6" w:rsidRPr="009E47B7" w:rsidRDefault="00636DC6" w:rsidP="009E47B7">
            <w:pPr>
              <w:pStyle w:val="ListParagraph"/>
              <w:numPr>
                <w:ilvl w:val="0"/>
                <w:numId w:val="11"/>
              </w:numPr>
              <w:rPr>
                <w:lang w:val="en-GB"/>
              </w:rPr>
            </w:pPr>
            <w:r w:rsidRPr="009E47B7">
              <w:rPr>
                <w:lang w:val="en-GB"/>
              </w:rPr>
              <w:t xml:space="preserve">Shortcomings of SC8's proposal for </w:t>
            </w:r>
            <w:r w:rsidR="009E47B7" w:rsidRPr="009E47B7">
              <w:rPr>
                <w:lang w:val="en-GB"/>
              </w:rPr>
              <w:t>geotechnical design</w:t>
            </w:r>
          </w:p>
          <w:p w:rsidR="00636DC6" w:rsidRPr="009E47B7" w:rsidRDefault="00636DC6" w:rsidP="009E47B7">
            <w:pPr>
              <w:pStyle w:val="ListParagraph"/>
              <w:numPr>
                <w:ilvl w:val="0"/>
                <w:numId w:val="11"/>
              </w:numPr>
              <w:rPr>
                <w:lang w:val="en-GB"/>
              </w:rPr>
            </w:pPr>
            <w:r w:rsidRPr="009E47B7">
              <w:rPr>
                <w:lang w:val="en-GB"/>
              </w:rPr>
              <w:t>What SC7 is doing and why it doesn’t conflict with SC8</w:t>
            </w:r>
          </w:p>
          <w:p w:rsidR="00636DC6" w:rsidRPr="009E47B7" w:rsidRDefault="00636DC6" w:rsidP="009E47B7">
            <w:pPr>
              <w:pStyle w:val="ListParagraph"/>
              <w:numPr>
                <w:ilvl w:val="0"/>
                <w:numId w:val="11"/>
              </w:numPr>
              <w:rPr>
                <w:lang w:val="en-GB"/>
              </w:rPr>
            </w:pPr>
            <w:r w:rsidRPr="009E47B7">
              <w:rPr>
                <w:lang w:val="en-GB"/>
              </w:rPr>
              <w:t>Dynamic loading on foundations</w:t>
            </w:r>
          </w:p>
          <w:p w:rsidR="00636DC6" w:rsidRDefault="00636DC6" w:rsidP="009E47B7">
            <w:pPr>
              <w:pStyle w:val="ListParagraph"/>
              <w:numPr>
                <w:ilvl w:val="0"/>
                <w:numId w:val="11"/>
              </w:numPr>
              <w:rPr>
                <w:lang w:val="en-GB"/>
              </w:rPr>
            </w:pPr>
            <w:r w:rsidRPr="009E47B7">
              <w:rPr>
                <w:lang w:val="en-GB"/>
              </w:rPr>
              <w:t>Economic arguments (durability)</w:t>
            </w:r>
          </w:p>
          <w:p w:rsidR="009E47B7" w:rsidRPr="009E47B7" w:rsidRDefault="009E47B7" w:rsidP="009E47B7">
            <w:pPr>
              <w:rPr>
                <w:lang w:val="en-GB"/>
              </w:rPr>
            </w:pPr>
            <w:r>
              <w:rPr>
                <w:lang w:val="en-GB"/>
              </w:rPr>
              <w:t>AB to discuss with Steve Denton.</w:t>
            </w:r>
          </w:p>
        </w:tc>
        <w:tc>
          <w:tcPr>
            <w:tcW w:w="1797" w:type="dxa"/>
          </w:tcPr>
          <w:p w:rsidR="000C60E3" w:rsidRDefault="00F95CDE">
            <w:pPr>
              <w:jc w:val="center"/>
              <w:rPr>
                <w:lang w:val="en-GB"/>
              </w:rPr>
            </w:pPr>
            <w:r>
              <w:rPr>
                <w:lang w:val="en-GB"/>
              </w:rPr>
              <w:t>GS</w:t>
            </w:r>
            <w:r w:rsidR="009E47B7">
              <w:rPr>
                <w:lang w:val="en-GB"/>
              </w:rPr>
              <w:t>, AB</w:t>
            </w:r>
          </w:p>
        </w:tc>
        <w:tc>
          <w:tcPr>
            <w:tcW w:w="1062" w:type="dxa"/>
          </w:tcPr>
          <w:p w:rsidR="000C60E3" w:rsidRDefault="00947578" w:rsidP="00636DC6">
            <w:pPr>
              <w:jc w:val="center"/>
              <w:rPr>
                <w:lang w:val="en-GB"/>
              </w:rPr>
            </w:pPr>
            <w:r>
              <w:rPr>
                <w:lang w:val="en-GB"/>
              </w:rPr>
              <w:t>201304</w:t>
            </w:r>
            <w:r w:rsidR="00636DC6">
              <w:rPr>
                <w:lang w:val="en-GB"/>
              </w:rPr>
              <w:t>30</w:t>
            </w:r>
          </w:p>
        </w:tc>
      </w:tr>
      <w:tr w:rsidR="003700B5" w:rsidTr="00DB3A27">
        <w:tc>
          <w:tcPr>
            <w:tcW w:w="530" w:type="dxa"/>
          </w:tcPr>
          <w:p w:rsidR="003700B5" w:rsidRDefault="003700B5" w:rsidP="00145A93">
            <w:pPr>
              <w:rPr>
                <w:lang w:val="en-GB"/>
              </w:rPr>
            </w:pPr>
          </w:p>
        </w:tc>
        <w:tc>
          <w:tcPr>
            <w:tcW w:w="7065" w:type="dxa"/>
          </w:tcPr>
          <w:p w:rsidR="003700B5" w:rsidRDefault="003700B5" w:rsidP="00F95CDE">
            <w:pPr>
              <w:rPr>
                <w:lang w:val="en-GB"/>
              </w:rPr>
            </w:pPr>
          </w:p>
        </w:tc>
        <w:tc>
          <w:tcPr>
            <w:tcW w:w="1797" w:type="dxa"/>
          </w:tcPr>
          <w:p w:rsidR="003700B5" w:rsidRDefault="003700B5">
            <w:pPr>
              <w:jc w:val="center"/>
              <w:rPr>
                <w:lang w:val="en-GB"/>
              </w:rPr>
            </w:pPr>
          </w:p>
        </w:tc>
        <w:tc>
          <w:tcPr>
            <w:tcW w:w="1062" w:type="dxa"/>
          </w:tcPr>
          <w:p w:rsidR="003700B5" w:rsidRDefault="003700B5" w:rsidP="00D648CF">
            <w:pPr>
              <w:jc w:val="center"/>
              <w:rPr>
                <w:lang w:val="en-GB"/>
              </w:rPr>
            </w:pPr>
          </w:p>
        </w:tc>
      </w:tr>
      <w:tr w:rsidR="00BA71FD" w:rsidTr="00DB3A27">
        <w:tc>
          <w:tcPr>
            <w:tcW w:w="530" w:type="dxa"/>
          </w:tcPr>
          <w:p w:rsidR="00BA71FD" w:rsidRDefault="003700B5">
            <w:pPr>
              <w:rPr>
                <w:lang w:val="en-GB"/>
              </w:rPr>
            </w:pPr>
            <w:r>
              <w:rPr>
                <w:lang w:val="en-GB"/>
              </w:rPr>
              <w:t>60</w:t>
            </w:r>
          </w:p>
        </w:tc>
        <w:tc>
          <w:tcPr>
            <w:tcW w:w="7065" w:type="dxa"/>
          </w:tcPr>
          <w:p w:rsidR="003C3D13" w:rsidRDefault="003700B5" w:rsidP="009E47B7">
            <w:pPr>
              <w:rPr>
                <w:lang w:val="en-GB"/>
              </w:rPr>
            </w:pPr>
            <w:r>
              <w:rPr>
                <w:lang w:val="en-GB"/>
              </w:rPr>
              <w:t>ML to make arrangements for Experts meeting</w:t>
            </w:r>
            <w:r w:rsidR="009E47B7">
              <w:rPr>
                <w:lang w:val="en-GB"/>
              </w:rPr>
              <w:t>. Requests were made to use as much time as possible in Madrid. Proposal to start at 10.00 am with brief plenary session, close day 2 at 16.00 pm</w:t>
            </w:r>
            <w:r>
              <w:rPr>
                <w:lang w:val="en-GB"/>
              </w:rPr>
              <w:t>.</w:t>
            </w:r>
            <w:r w:rsidR="009E47B7">
              <w:rPr>
                <w:lang w:val="en-GB"/>
              </w:rPr>
              <w:t xml:space="preserve"> </w:t>
            </w:r>
          </w:p>
        </w:tc>
        <w:tc>
          <w:tcPr>
            <w:tcW w:w="1797" w:type="dxa"/>
          </w:tcPr>
          <w:p w:rsidR="00BA71FD" w:rsidRDefault="003700B5">
            <w:pPr>
              <w:jc w:val="center"/>
              <w:rPr>
                <w:lang w:val="en-GB"/>
              </w:rPr>
            </w:pPr>
            <w:r>
              <w:rPr>
                <w:lang w:val="en-GB"/>
              </w:rPr>
              <w:t>ML</w:t>
            </w:r>
          </w:p>
        </w:tc>
        <w:tc>
          <w:tcPr>
            <w:tcW w:w="1062" w:type="dxa"/>
          </w:tcPr>
          <w:p w:rsidR="00BA71FD" w:rsidRDefault="00947578" w:rsidP="00D648CF">
            <w:pPr>
              <w:jc w:val="center"/>
              <w:rPr>
                <w:lang w:val="en-GB"/>
              </w:rPr>
            </w:pPr>
            <w:r>
              <w:rPr>
                <w:lang w:val="en-GB"/>
              </w:rPr>
              <w:t>20130404</w:t>
            </w:r>
          </w:p>
        </w:tc>
      </w:tr>
      <w:tr w:rsidR="00C95FA5" w:rsidTr="00DB3A27">
        <w:tc>
          <w:tcPr>
            <w:tcW w:w="530" w:type="dxa"/>
          </w:tcPr>
          <w:p w:rsidR="00C95FA5" w:rsidRDefault="00C95FA5">
            <w:pPr>
              <w:rPr>
                <w:lang w:val="en-GB"/>
              </w:rPr>
            </w:pPr>
          </w:p>
        </w:tc>
        <w:tc>
          <w:tcPr>
            <w:tcW w:w="7065" w:type="dxa"/>
          </w:tcPr>
          <w:p w:rsidR="00C95FA5" w:rsidRDefault="00C95FA5" w:rsidP="004F0C6F">
            <w:pPr>
              <w:rPr>
                <w:lang w:val="en-GB"/>
              </w:rPr>
            </w:pPr>
          </w:p>
        </w:tc>
        <w:tc>
          <w:tcPr>
            <w:tcW w:w="1797" w:type="dxa"/>
          </w:tcPr>
          <w:p w:rsidR="00C95FA5" w:rsidRDefault="00C95FA5">
            <w:pPr>
              <w:jc w:val="center"/>
              <w:rPr>
                <w:lang w:val="en-GB"/>
              </w:rPr>
            </w:pPr>
          </w:p>
        </w:tc>
        <w:tc>
          <w:tcPr>
            <w:tcW w:w="1062" w:type="dxa"/>
          </w:tcPr>
          <w:p w:rsidR="00C95FA5" w:rsidRDefault="00C95FA5" w:rsidP="00D648CF">
            <w:pPr>
              <w:jc w:val="center"/>
              <w:rPr>
                <w:lang w:val="en-GB"/>
              </w:rPr>
            </w:pPr>
          </w:p>
        </w:tc>
      </w:tr>
      <w:tr w:rsidR="00C95FA5" w:rsidTr="0080689D">
        <w:tc>
          <w:tcPr>
            <w:tcW w:w="530" w:type="dxa"/>
          </w:tcPr>
          <w:p w:rsidR="00C95FA5" w:rsidRDefault="00C95FA5" w:rsidP="0080689D">
            <w:pPr>
              <w:rPr>
                <w:lang w:val="en-GB"/>
              </w:rPr>
            </w:pPr>
            <w:r>
              <w:rPr>
                <w:lang w:val="en-GB"/>
              </w:rPr>
              <w:t>61</w:t>
            </w:r>
          </w:p>
        </w:tc>
        <w:tc>
          <w:tcPr>
            <w:tcW w:w="7065" w:type="dxa"/>
          </w:tcPr>
          <w:p w:rsidR="00C95FA5" w:rsidRDefault="00C95FA5" w:rsidP="0080689D">
            <w:pPr>
              <w:rPr>
                <w:lang w:val="en-GB"/>
              </w:rPr>
            </w:pPr>
            <w:r>
              <w:rPr>
                <w:lang w:val="en-GB"/>
              </w:rPr>
              <w:t>AB and ML to discuss ISO/TC 221 "</w:t>
            </w:r>
            <w:proofErr w:type="spellStart"/>
            <w:r>
              <w:rPr>
                <w:lang w:val="en-GB"/>
              </w:rPr>
              <w:t>geosynthetics</w:t>
            </w:r>
            <w:proofErr w:type="spellEnd"/>
            <w:r>
              <w:rPr>
                <w:lang w:val="en-GB"/>
              </w:rPr>
              <w:t>" with EG5.</w:t>
            </w:r>
          </w:p>
        </w:tc>
        <w:tc>
          <w:tcPr>
            <w:tcW w:w="1797" w:type="dxa"/>
          </w:tcPr>
          <w:p w:rsidR="00C95FA5" w:rsidRDefault="00862482" w:rsidP="0080689D">
            <w:pPr>
              <w:jc w:val="center"/>
              <w:rPr>
                <w:lang w:val="en-GB"/>
              </w:rPr>
            </w:pPr>
            <w:r>
              <w:rPr>
                <w:lang w:val="en-GB"/>
              </w:rPr>
              <w:t>ML+AB</w:t>
            </w:r>
          </w:p>
        </w:tc>
        <w:tc>
          <w:tcPr>
            <w:tcW w:w="1062" w:type="dxa"/>
          </w:tcPr>
          <w:p w:rsidR="00C95FA5" w:rsidRDefault="00862482" w:rsidP="0080689D">
            <w:pPr>
              <w:jc w:val="center"/>
              <w:rPr>
                <w:lang w:val="en-GB"/>
              </w:rPr>
            </w:pPr>
            <w:r>
              <w:rPr>
                <w:lang w:val="en-GB"/>
              </w:rPr>
              <w:t>201305</w:t>
            </w:r>
          </w:p>
        </w:tc>
      </w:tr>
      <w:tr w:rsidR="00C95FA5" w:rsidTr="0080689D">
        <w:tc>
          <w:tcPr>
            <w:tcW w:w="530" w:type="dxa"/>
          </w:tcPr>
          <w:p w:rsidR="00C95FA5" w:rsidRDefault="00C95FA5" w:rsidP="0080689D">
            <w:pPr>
              <w:rPr>
                <w:lang w:val="en-GB"/>
              </w:rPr>
            </w:pPr>
          </w:p>
        </w:tc>
        <w:tc>
          <w:tcPr>
            <w:tcW w:w="7065" w:type="dxa"/>
          </w:tcPr>
          <w:p w:rsidR="00C95FA5" w:rsidRDefault="00C95FA5" w:rsidP="0080689D">
            <w:pPr>
              <w:rPr>
                <w:lang w:val="en-GB"/>
              </w:rPr>
            </w:pPr>
          </w:p>
        </w:tc>
        <w:tc>
          <w:tcPr>
            <w:tcW w:w="1797" w:type="dxa"/>
          </w:tcPr>
          <w:p w:rsidR="00C95FA5" w:rsidRDefault="00C95FA5" w:rsidP="0080689D">
            <w:pPr>
              <w:jc w:val="center"/>
              <w:rPr>
                <w:lang w:val="en-GB"/>
              </w:rPr>
            </w:pPr>
          </w:p>
        </w:tc>
        <w:tc>
          <w:tcPr>
            <w:tcW w:w="1062" w:type="dxa"/>
          </w:tcPr>
          <w:p w:rsidR="00C95FA5" w:rsidRDefault="00C95FA5" w:rsidP="0080689D">
            <w:pPr>
              <w:jc w:val="center"/>
              <w:rPr>
                <w:lang w:val="en-GB"/>
              </w:rPr>
            </w:pPr>
          </w:p>
        </w:tc>
      </w:tr>
      <w:tr w:rsidR="00C95FA5" w:rsidTr="0080689D">
        <w:tc>
          <w:tcPr>
            <w:tcW w:w="530" w:type="dxa"/>
          </w:tcPr>
          <w:p w:rsidR="00C95FA5" w:rsidRDefault="00C95FA5" w:rsidP="0080689D">
            <w:pPr>
              <w:rPr>
                <w:lang w:val="en-GB"/>
              </w:rPr>
            </w:pPr>
            <w:r>
              <w:rPr>
                <w:lang w:val="en-GB"/>
              </w:rPr>
              <w:t>62</w:t>
            </w:r>
          </w:p>
        </w:tc>
        <w:tc>
          <w:tcPr>
            <w:tcW w:w="7065" w:type="dxa"/>
          </w:tcPr>
          <w:p w:rsidR="00C95FA5" w:rsidRDefault="00C95FA5" w:rsidP="00C95FA5">
            <w:pPr>
              <w:rPr>
                <w:lang w:val="en-GB"/>
              </w:rPr>
            </w:pPr>
            <w:r>
              <w:rPr>
                <w:lang w:val="en-GB"/>
              </w:rPr>
              <w:t>AB to discuss mandate response with Steve Denton (SD) today (mainly editorial</w:t>
            </w:r>
            <w:r w:rsidR="00595FE5">
              <w:rPr>
                <w:lang w:val="en-GB"/>
              </w:rPr>
              <w:t xml:space="preserve"> suggestions for improvement)</w:t>
            </w:r>
            <w:r>
              <w:rPr>
                <w:lang w:val="en-GB"/>
              </w:rPr>
              <w:t>. AB and ML to apply changes as suggested in Madrid and as proposed by DIN. EG0 to confirm (no response for 20130419 is agreement).</w:t>
            </w:r>
            <w:r w:rsidR="00595FE5">
              <w:rPr>
                <w:lang w:val="en-GB"/>
              </w:rPr>
              <w:t xml:space="preserve"> TC 250 finalizes response in may in Copenhagen.</w:t>
            </w:r>
          </w:p>
        </w:tc>
        <w:tc>
          <w:tcPr>
            <w:tcW w:w="1797" w:type="dxa"/>
          </w:tcPr>
          <w:p w:rsidR="00C95FA5" w:rsidRDefault="00C95FA5" w:rsidP="0080689D">
            <w:pPr>
              <w:jc w:val="center"/>
              <w:rPr>
                <w:lang w:val="en-GB"/>
              </w:rPr>
            </w:pPr>
            <w:r>
              <w:rPr>
                <w:lang w:val="en-GB"/>
              </w:rPr>
              <w:t>ALL</w:t>
            </w:r>
          </w:p>
        </w:tc>
        <w:tc>
          <w:tcPr>
            <w:tcW w:w="1062" w:type="dxa"/>
          </w:tcPr>
          <w:p w:rsidR="00C95FA5" w:rsidRDefault="00C95FA5" w:rsidP="0080689D">
            <w:pPr>
              <w:jc w:val="center"/>
              <w:rPr>
                <w:lang w:val="en-GB"/>
              </w:rPr>
            </w:pPr>
            <w:r>
              <w:rPr>
                <w:lang w:val="en-GB"/>
              </w:rPr>
              <w:t>20130419</w:t>
            </w:r>
          </w:p>
        </w:tc>
      </w:tr>
      <w:tr w:rsidR="00595FE5" w:rsidTr="0080689D">
        <w:tc>
          <w:tcPr>
            <w:tcW w:w="530" w:type="dxa"/>
          </w:tcPr>
          <w:p w:rsidR="00595FE5" w:rsidRDefault="00595FE5" w:rsidP="0080689D">
            <w:pPr>
              <w:rPr>
                <w:lang w:val="en-GB"/>
              </w:rPr>
            </w:pPr>
          </w:p>
        </w:tc>
        <w:tc>
          <w:tcPr>
            <w:tcW w:w="7065" w:type="dxa"/>
          </w:tcPr>
          <w:p w:rsidR="00595FE5" w:rsidRDefault="00595FE5" w:rsidP="00C95FA5">
            <w:pPr>
              <w:rPr>
                <w:lang w:val="en-GB"/>
              </w:rPr>
            </w:pPr>
          </w:p>
        </w:tc>
        <w:tc>
          <w:tcPr>
            <w:tcW w:w="1797" w:type="dxa"/>
          </w:tcPr>
          <w:p w:rsidR="00595FE5" w:rsidRDefault="00595FE5" w:rsidP="0080689D">
            <w:pPr>
              <w:jc w:val="center"/>
              <w:rPr>
                <w:lang w:val="en-GB"/>
              </w:rPr>
            </w:pPr>
          </w:p>
        </w:tc>
        <w:tc>
          <w:tcPr>
            <w:tcW w:w="1062" w:type="dxa"/>
          </w:tcPr>
          <w:p w:rsidR="00595FE5" w:rsidRDefault="00595FE5" w:rsidP="0080689D">
            <w:pPr>
              <w:jc w:val="center"/>
              <w:rPr>
                <w:lang w:val="en-GB"/>
              </w:rPr>
            </w:pPr>
          </w:p>
        </w:tc>
      </w:tr>
      <w:tr w:rsidR="003700B5" w:rsidTr="00DB3A27">
        <w:tc>
          <w:tcPr>
            <w:tcW w:w="530" w:type="dxa"/>
          </w:tcPr>
          <w:p w:rsidR="003700B5" w:rsidRDefault="003700B5" w:rsidP="009C20D1">
            <w:pPr>
              <w:rPr>
                <w:lang w:val="en-GB"/>
              </w:rPr>
            </w:pPr>
          </w:p>
        </w:tc>
        <w:tc>
          <w:tcPr>
            <w:tcW w:w="7065" w:type="dxa"/>
          </w:tcPr>
          <w:p w:rsidR="00595FE5" w:rsidRDefault="00595FE5" w:rsidP="009C20D1">
            <w:pPr>
              <w:rPr>
                <w:lang w:val="en-GB"/>
              </w:rPr>
            </w:pPr>
            <w:r>
              <w:rPr>
                <w:lang w:val="en-GB"/>
              </w:rPr>
              <w:t xml:space="preserve">CEN has proposed to assist with editorial work on next revision of the Eurocodes. The discussion is whether the Eurocodes will follow the general CEN rules for drafting standards or if they maintain their unique status. The difference </w:t>
            </w:r>
            <w:r w:rsidR="009C20D1">
              <w:rPr>
                <w:lang w:val="en-GB"/>
              </w:rPr>
              <w:t xml:space="preserve">is </w:t>
            </w:r>
            <w:r>
              <w:rPr>
                <w:lang w:val="en-GB"/>
              </w:rPr>
              <w:t xml:space="preserve">mainly in the numbering of clauses and distinction between principles </w:t>
            </w:r>
            <w:r w:rsidR="009C20D1">
              <w:rPr>
                <w:lang w:val="en-GB"/>
              </w:rPr>
              <w:t>and applications.</w:t>
            </w:r>
          </w:p>
        </w:tc>
        <w:tc>
          <w:tcPr>
            <w:tcW w:w="1797" w:type="dxa"/>
          </w:tcPr>
          <w:p w:rsidR="003700B5" w:rsidRDefault="003700B5">
            <w:pPr>
              <w:jc w:val="center"/>
              <w:rPr>
                <w:lang w:val="en-GB"/>
              </w:rPr>
            </w:pPr>
          </w:p>
        </w:tc>
        <w:tc>
          <w:tcPr>
            <w:tcW w:w="1062" w:type="dxa"/>
          </w:tcPr>
          <w:p w:rsidR="003700B5" w:rsidRDefault="003700B5" w:rsidP="00D648CF">
            <w:pPr>
              <w:jc w:val="center"/>
              <w:rPr>
                <w:lang w:val="en-GB"/>
              </w:rPr>
            </w:pPr>
          </w:p>
        </w:tc>
      </w:tr>
      <w:tr w:rsidR="009C20D1" w:rsidTr="00DB3A27">
        <w:tc>
          <w:tcPr>
            <w:tcW w:w="530" w:type="dxa"/>
          </w:tcPr>
          <w:p w:rsidR="009C20D1" w:rsidRDefault="009C20D1" w:rsidP="009C20D1">
            <w:pPr>
              <w:rPr>
                <w:lang w:val="en-GB"/>
              </w:rPr>
            </w:pPr>
            <w:r>
              <w:rPr>
                <w:lang w:val="en-GB"/>
              </w:rPr>
              <w:t>63</w:t>
            </w:r>
          </w:p>
        </w:tc>
        <w:tc>
          <w:tcPr>
            <w:tcW w:w="7065" w:type="dxa"/>
          </w:tcPr>
          <w:p w:rsidR="009C20D1" w:rsidRDefault="009C20D1" w:rsidP="009C20D1">
            <w:pPr>
              <w:rPr>
                <w:lang w:val="en-GB"/>
              </w:rPr>
            </w:pPr>
            <w:r>
              <w:rPr>
                <w:lang w:val="en-GB"/>
              </w:rPr>
              <w:t xml:space="preserve">Content wise, there appears to be agreement on what should go in and what should go out of the </w:t>
            </w:r>
            <w:proofErr w:type="spellStart"/>
            <w:r>
              <w:rPr>
                <w:lang w:val="en-GB"/>
              </w:rPr>
              <w:t>Eurocode</w:t>
            </w:r>
            <w:proofErr w:type="spellEnd"/>
            <w:r>
              <w:rPr>
                <w:lang w:val="en-GB"/>
              </w:rPr>
              <w:t xml:space="preserve">. Wording such as "textbook" appear to have different values and content associated with them. Formulae and checklists are considered useful and should go in the code. </w:t>
            </w:r>
            <w:r>
              <w:rPr>
                <w:lang w:val="en-GB"/>
              </w:rPr>
              <w:t xml:space="preserve">BS to prepare examples for </w:t>
            </w:r>
            <w:r>
              <w:rPr>
                <w:lang w:val="en-GB"/>
              </w:rPr>
              <w:t>discussion</w:t>
            </w:r>
            <w:r>
              <w:rPr>
                <w:lang w:val="en-GB"/>
              </w:rPr>
              <w:t>.</w:t>
            </w:r>
          </w:p>
        </w:tc>
        <w:tc>
          <w:tcPr>
            <w:tcW w:w="1797" w:type="dxa"/>
          </w:tcPr>
          <w:p w:rsidR="009C20D1" w:rsidRDefault="00636DC6">
            <w:pPr>
              <w:jc w:val="center"/>
              <w:rPr>
                <w:lang w:val="en-GB"/>
              </w:rPr>
            </w:pPr>
            <w:r>
              <w:rPr>
                <w:lang w:val="en-GB"/>
              </w:rPr>
              <w:t>BS</w:t>
            </w:r>
          </w:p>
        </w:tc>
        <w:tc>
          <w:tcPr>
            <w:tcW w:w="1062" w:type="dxa"/>
          </w:tcPr>
          <w:p w:rsidR="009C20D1" w:rsidRDefault="00862482" w:rsidP="00D648CF">
            <w:pPr>
              <w:jc w:val="center"/>
              <w:rPr>
                <w:lang w:val="en-GB"/>
              </w:rPr>
            </w:pPr>
            <w:r>
              <w:rPr>
                <w:lang w:val="en-GB"/>
              </w:rPr>
              <w:t>20130517</w:t>
            </w:r>
          </w:p>
        </w:tc>
      </w:tr>
      <w:tr w:rsidR="00636DC6" w:rsidTr="00DB3A27">
        <w:tc>
          <w:tcPr>
            <w:tcW w:w="530" w:type="dxa"/>
          </w:tcPr>
          <w:p w:rsidR="00636DC6" w:rsidRDefault="00636DC6" w:rsidP="009C20D1">
            <w:pPr>
              <w:rPr>
                <w:lang w:val="en-GB"/>
              </w:rPr>
            </w:pPr>
          </w:p>
        </w:tc>
        <w:tc>
          <w:tcPr>
            <w:tcW w:w="7065" w:type="dxa"/>
          </w:tcPr>
          <w:p w:rsidR="00636DC6" w:rsidRDefault="00636DC6" w:rsidP="009C20D1">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3700B5" w:rsidTr="00DB3A27">
        <w:tc>
          <w:tcPr>
            <w:tcW w:w="530" w:type="dxa"/>
          </w:tcPr>
          <w:p w:rsidR="003700B5" w:rsidRDefault="00636DC6">
            <w:pPr>
              <w:rPr>
                <w:lang w:val="en-GB"/>
              </w:rPr>
            </w:pPr>
            <w:r>
              <w:rPr>
                <w:lang w:val="en-GB"/>
              </w:rPr>
              <w:t>64</w:t>
            </w:r>
          </w:p>
        </w:tc>
        <w:tc>
          <w:tcPr>
            <w:tcW w:w="7065" w:type="dxa"/>
          </w:tcPr>
          <w:p w:rsidR="00636DC6" w:rsidRDefault="00636DC6" w:rsidP="00636DC6">
            <w:pPr>
              <w:rPr>
                <w:lang w:val="en-GB"/>
              </w:rPr>
            </w:pPr>
            <w:r>
              <w:rPr>
                <w:lang w:val="en-GB"/>
              </w:rPr>
              <w:t xml:space="preserve">The workgroup for the evolution of </w:t>
            </w:r>
            <w:proofErr w:type="spellStart"/>
            <w:r>
              <w:rPr>
                <w:lang w:val="en-GB"/>
              </w:rPr>
              <w:t>Eurocode</w:t>
            </w:r>
            <w:proofErr w:type="spellEnd"/>
            <w:r>
              <w:rPr>
                <w:lang w:val="en-GB"/>
              </w:rPr>
              <w:t xml:space="preserve"> 7 should go live as soon as possible. Preferable before the Copenhagen meeting. </w:t>
            </w:r>
          </w:p>
        </w:tc>
        <w:tc>
          <w:tcPr>
            <w:tcW w:w="1797" w:type="dxa"/>
          </w:tcPr>
          <w:p w:rsidR="003700B5" w:rsidRDefault="00636DC6">
            <w:pPr>
              <w:jc w:val="center"/>
              <w:rPr>
                <w:lang w:val="en-GB"/>
              </w:rPr>
            </w:pPr>
            <w:r>
              <w:rPr>
                <w:lang w:val="en-GB"/>
              </w:rPr>
              <w:t>ML</w:t>
            </w:r>
          </w:p>
        </w:tc>
        <w:tc>
          <w:tcPr>
            <w:tcW w:w="1062" w:type="dxa"/>
          </w:tcPr>
          <w:p w:rsidR="003700B5" w:rsidRDefault="00862482" w:rsidP="00D648CF">
            <w:pPr>
              <w:jc w:val="center"/>
              <w:rPr>
                <w:lang w:val="en-GB"/>
              </w:rPr>
            </w:pPr>
            <w:r>
              <w:rPr>
                <w:lang w:val="en-GB"/>
              </w:rPr>
              <w:t>20130527</w:t>
            </w:r>
          </w:p>
        </w:tc>
      </w:tr>
      <w:tr w:rsidR="00636DC6" w:rsidTr="00DB3A27">
        <w:tc>
          <w:tcPr>
            <w:tcW w:w="530" w:type="dxa"/>
          </w:tcPr>
          <w:p w:rsidR="00636DC6" w:rsidRDefault="00636DC6">
            <w:pPr>
              <w:rPr>
                <w:lang w:val="en-GB"/>
              </w:rPr>
            </w:pPr>
          </w:p>
        </w:tc>
        <w:tc>
          <w:tcPr>
            <w:tcW w:w="7065" w:type="dxa"/>
          </w:tcPr>
          <w:p w:rsidR="00636DC6" w:rsidRDefault="00636DC6" w:rsidP="00636DC6">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636DC6" w:rsidTr="00DB3A27">
        <w:tc>
          <w:tcPr>
            <w:tcW w:w="530" w:type="dxa"/>
          </w:tcPr>
          <w:p w:rsidR="00636DC6" w:rsidRDefault="00636DC6">
            <w:pPr>
              <w:rPr>
                <w:lang w:val="en-GB"/>
              </w:rPr>
            </w:pPr>
            <w:r>
              <w:rPr>
                <w:lang w:val="en-GB"/>
              </w:rPr>
              <w:t>65</w:t>
            </w:r>
          </w:p>
        </w:tc>
        <w:tc>
          <w:tcPr>
            <w:tcW w:w="7065" w:type="dxa"/>
          </w:tcPr>
          <w:p w:rsidR="00636DC6" w:rsidRDefault="00636DC6" w:rsidP="00636DC6">
            <w:pPr>
              <w:rPr>
                <w:lang w:val="en-GB"/>
              </w:rPr>
            </w:pPr>
            <w:r>
              <w:rPr>
                <w:lang w:val="en-GB"/>
              </w:rPr>
              <w:t>The decisions from Copenhagen should be sent to Malcolm Greenly for discussion in TC 250.</w:t>
            </w:r>
          </w:p>
        </w:tc>
        <w:tc>
          <w:tcPr>
            <w:tcW w:w="1797" w:type="dxa"/>
          </w:tcPr>
          <w:p w:rsidR="00636DC6" w:rsidRDefault="00636DC6">
            <w:pPr>
              <w:jc w:val="center"/>
              <w:rPr>
                <w:lang w:val="en-GB"/>
              </w:rPr>
            </w:pPr>
            <w:r>
              <w:rPr>
                <w:lang w:val="en-GB"/>
              </w:rPr>
              <w:t>ML</w:t>
            </w:r>
          </w:p>
        </w:tc>
        <w:tc>
          <w:tcPr>
            <w:tcW w:w="1062" w:type="dxa"/>
          </w:tcPr>
          <w:p w:rsidR="00636DC6" w:rsidRDefault="00862482" w:rsidP="00D648CF">
            <w:pPr>
              <w:jc w:val="center"/>
              <w:rPr>
                <w:lang w:val="en-GB"/>
              </w:rPr>
            </w:pPr>
            <w:r>
              <w:rPr>
                <w:lang w:val="en-GB"/>
              </w:rPr>
              <w:t>20130527</w:t>
            </w:r>
          </w:p>
        </w:tc>
      </w:tr>
      <w:tr w:rsidR="00636DC6" w:rsidTr="00DB3A27">
        <w:tc>
          <w:tcPr>
            <w:tcW w:w="530" w:type="dxa"/>
          </w:tcPr>
          <w:p w:rsidR="00636DC6" w:rsidRDefault="00636DC6">
            <w:pPr>
              <w:rPr>
                <w:lang w:val="en-GB"/>
              </w:rPr>
            </w:pPr>
          </w:p>
        </w:tc>
        <w:tc>
          <w:tcPr>
            <w:tcW w:w="7065" w:type="dxa"/>
          </w:tcPr>
          <w:p w:rsidR="00636DC6" w:rsidRDefault="00636DC6" w:rsidP="00636DC6">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9E47B7" w:rsidTr="00DB3A27">
        <w:tc>
          <w:tcPr>
            <w:tcW w:w="530" w:type="dxa"/>
          </w:tcPr>
          <w:p w:rsidR="009E47B7" w:rsidRDefault="009E47B7">
            <w:pPr>
              <w:rPr>
                <w:lang w:val="en-GB"/>
              </w:rPr>
            </w:pPr>
            <w:r>
              <w:rPr>
                <w:lang w:val="en-GB"/>
              </w:rPr>
              <w:t>66</w:t>
            </w:r>
          </w:p>
        </w:tc>
        <w:tc>
          <w:tcPr>
            <w:tcW w:w="7065" w:type="dxa"/>
          </w:tcPr>
          <w:p w:rsidR="009E47B7" w:rsidRDefault="009E47B7" w:rsidP="009E47B7">
            <w:pPr>
              <w:rPr>
                <w:lang w:val="en-GB"/>
              </w:rPr>
            </w:pPr>
            <w:r>
              <w:rPr>
                <w:lang w:val="en-GB"/>
              </w:rPr>
              <w:t>RF, BS, GS to send worked examples for Dublin JRC course to AB for uniform layout. All to decide on the best Design Approach.</w:t>
            </w:r>
            <w:r w:rsidR="00862482">
              <w:rPr>
                <w:lang w:val="en-GB"/>
              </w:rPr>
              <w:t xml:space="preserve"> </w:t>
            </w:r>
            <w:r w:rsidR="00862482">
              <w:rPr>
                <w:lang w:val="en-GB"/>
              </w:rPr>
              <w:br/>
              <w:t xml:space="preserve">Link to the programme: </w:t>
            </w:r>
            <w:hyperlink r:id="rId6" w:tgtFrame="_blank" w:history="1">
              <w:r w:rsidR="00862482">
                <w:rPr>
                  <w:rStyle w:val="Hyperlink"/>
                  <w:rFonts w:cs="Arial"/>
                </w:rPr>
                <w:t>http://eurocodes.jrc.ec.europa.eu/showpage.php?id=201</w:t>
              </w:r>
              <w:bookmarkStart w:id="6" w:name="_GoBack"/>
              <w:bookmarkEnd w:id="6"/>
              <w:r w:rsidR="00862482">
                <w:rPr>
                  <w:rStyle w:val="Hyperlink"/>
                  <w:rFonts w:cs="Arial"/>
                </w:rPr>
                <w:t>3</w:t>
              </w:r>
              <w:r w:rsidR="00862482">
                <w:rPr>
                  <w:rStyle w:val="Hyperlink"/>
                  <w:rFonts w:cs="Arial"/>
                </w:rPr>
                <w:t>_06_WS_GEO</w:t>
              </w:r>
            </w:hyperlink>
          </w:p>
        </w:tc>
        <w:tc>
          <w:tcPr>
            <w:tcW w:w="1797" w:type="dxa"/>
          </w:tcPr>
          <w:p w:rsidR="009E47B7" w:rsidRDefault="009E47B7">
            <w:pPr>
              <w:jc w:val="center"/>
              <w:rPr>
                <w:lang w:val="en-GB"/>
              </w:rPr>
            </w:pPr>
            <w:r>
              <w:rPr>
                <w:lang w:val="en-GB"/>
              </w:rPr>
              <w:t>RF, BS, GS</w:t>
            </w:r>
          </w:p>
        </w:tc>
        <w:tc>
          <w:tcPr>
            <w:tcW w:w="1062" w:type="dxa"/>
          </w:tcPr>
          <w:p w:rsidR="009E47B7" w:rsidRDefault="00862482" w:rsidP="00D648CF">
            <w:pPr>
              <w:jc w:val="center"/>
              <w:rPr>
                <w:lang w:val="en-GB"/>
              </w:rPr>
            </w:pPr>
            <w:r>
              <w:rPr>
                <w:lang w:val="en-GB"/>
              </w:rPr>
              <w:t>ASAP</w:t>
            </w:r>
          </w:p>
        </w:tc>
      </w:tr>
      <w:tr w:rsidR="00636DC6" w:rsidTr="00DB3A27">
        <w:tc>
          <w:tcPr>
            <w:tcW w:w="530" w:type="dxa"/>
          </w:tcPr>
          <w:p w:rsidR="00636DC6" w:rsidRDefault="00636DC6">
            <w:pPr>
              <w:rPr>
                <w:lang w:val="en-GB"/>
              </w:rPr>
            </w:pPr>
          </w:p>
        </w:tc>
        <w:tc>
          <w:tcPr>
            <w:tcW w:w="7065" w:type="dxa"/>
          </w:tcPr>
          <w:p w:rsidR="00636DC6" w:rsidRDefault="00636DC6" w:rsidP="00636DC6">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09073D" w:rsidTr="00DB3A27">
        <w:tc>
          <w:tcPr>
            <w:tcW w:w="530" w:type="dxa"/>
          </w:tcPr>
          <w:p w:rsidR="0009073D" w:rsidRDefault="0009073D">
            <w:pPr>
              <w:rPr>
                <w:lang w:val="en-GB"/>
              </w:rPr>
            </w:pPr>
          </w:p>
        </w:tc>
        <w:tc>
          <w:tcPr>
            <w:tcW w:w="7065" w:type="dxa"/>
          </w:tcPr>
          <w:p w:rsidR="0009073D" w:rsidRDefault="0009073D" w:rsidP="0009073D">
            <w:pPr>
              <w:rPr>
                <w:lang w:val="en-GB"/>
              </w:rPr>
            </w:pPr>
            <w:r>
              <w:rPr>
                <w:lang w:val="en-GB"/>
              </w:rPr>
              <w:t>Dates of next meeting</w:t>
            </w:r>
            <w:r w:rsidR="001D0960">
              <w:rPr>
                <w:lang w:val="en-GB"/>
              </w:rPr>
              <w:t>(</w:t>
            </w:r>
            <w:r>
              <w:rPr>
                <w:lang w:val="en-GB"/>
              </w:rPr>
              <w:t>s</w:t>
            </w:r>
            <w:r w:rsidR="001D0960">
              <w:rPr>
                <w:lang w:val="en-GB"/>
              </w:rPr>
              <w:t>)</w:t>
            </w:r>
            <w:r>
              <w:rPr>
                <w:lang w:val="en-GB"/>
              </w:rPr>
              <w:t>:</w:t>
            </w:r>
          </w:p>
          <w:p w:rsidR="002C07A0" w:rsidRDefault="00862482" w:rsidP="002C07A0">
            <w:pPr>
              <w:rPr>
                <w:lang w:val="en-GB"/>
              </w:rPr>
            </w:pPr>
            <w:r>
              <w:rPr>
                <w:lang w:val="en-GB"/>
              </w:rPr>
              <w:t>Fri</w:t>
            </w:r>
            <w:r w:rsidR="002C07A0">
              <w:rPr>
                <w:lang w:val="en-GB"/>
              </w:rPr>
              <w:t xml:space="preserve"> </w:t>
            </w:r>
            <w:r w:rsidR="007843E7">
              <w:rPr>
                <w:lang w:val="en-GB"/>
              </w:rPr>
              <w:t>1</w:t>
            </w:r>
            <w:r>
              <w:rPr>
                <w:lang w:val="en-GB"/>
              </w:rPr>
              <w:t>7</w:t>
            </w:r>
            <w:r w:rsidR="007843E7">
              <w:rPr>
                <w:lang w:val="en-GB"/>
              </w:rPr>
              <w:t xml:space="preserve"> </w:t>
            </w:r>
            <w:r>
              <w:rPr>
                <w:lang w:val="en-GB"/>
              </w:rPr>
              <w:t>May</w:t>
            </w:r>
            <w:r w:rsidR="007843E7">
              <w:rPr>
                <w:lang w:val="en-GB"/>
              </w:rPr>
              <w:t xml:space="preserve"> at </w:t>
            </w:r>
            <w:r w:rsidR="007843E7" w:rsidRPr="002C07A0">
              <w:rPr>
                <w:b/>
                <w:lang w:val="en-GB"/>
              </w:rPr>
              <w:t>1</w:t>
            </w:r>
            <w:r w:rsidR="003700B5">
              <w:rPr>
                <w:b/>
                <w:lang w:val="en-GB"/>
              </w:rPr>
              <w:t>0</w:t>
            </w:r>
            <w:r w:rsidR="007843E7" w:rsidRPr="002C07A0">
              <w:rPr>
                <w:b/>
                <w:lang w:val="en-GB"/>
              </w:rPr>
              <w:t>.</w:t>
            </w:r>
            <w:r w:rsidR="003700B5">
              <w:rPr>
                <w:b/>
                <w:lang w:val="en-GB"/>
              </w:rPr>
              <w:t>0</w:t>
            </w:r>
            <w:r w:rsidR="007843E7" w:rsidRPr="002C07A0">
              <w:rPr>
                <w:b/>
                <w:lang w:val="en-GB"/>
              </w:rPr>
              <w:t xml:space="preserve">0 CET, </w:t>
            </w:r>
            <w:r w:rsidR="003700B5">
              <w:rPr>
                <w:b/>
                <w:lang w:val="en-GB"/>
              </w:rPr>
              <w:t>9.00</w:t>
            </w:r>
            <w:r w:rsidR="007843E7" w:rsidRPr="002C07A0">
              <w:rPr>
                <w:b/>
                <w:lang w:val="en-GB"/>
              </w:rPr>
              <w:t xml:space="preserve"> GMT </w:t>
            </w:r>
          </w:p>
          <w:p w:rsidR="002C07A0" w:rsidRDefault="002C07A0" w:rsidP="002C07A0">
            <w:pPr>
              <w:rPr>
                <w:lang w:val="en-GB"/>
              </w:rPr>
            </w:pPr>
          </w:p>
          <w:p w:rsidR="00862482" w:rsidRDefault="00862482" w:rsidP="002C07A0">
            <w:pPr>
              <w:rPr>
                <w:lang w:val="en-GB"/>
              </w:rPr>
            </w:pPr>
            <w:r>
              <w:rPr>
                <w:lang w:val="en-GB"/>
              </w:rPr>
              <w:t>Mon 24 Jun at 10.00 CET, 9.00 GMT (to be confirmed next meeting)</w:t>
            </w:r>
          </w:p>
          <w:p w:rsidR="007843E7" w:rsidRDefault="007843E7" w:rsidP="002C07A0">
            <w:pPr>
              <w:rPr>
                <w:lang w:val="en-GB"/>
              </w:rPr>
            </w:pPr>
          </w:p>
        </w:tc>
        <w:tc>
          <w:tcPr>
            <w:tcW w:w="1797" w:type="dxa"/>
          </w:tcPr>
          <w:p w:rsidR="0009073D" w:rsidRDefault="0009073D">
            <w:pPr>
              <w:jc w:val="center"/>
              <w:rPr>
                <w:lang w:val="en-GB"/>
              </w:rPr>
            </w:pPr>
          </w:p>
        </w:tc>
        <w:tc>
          <w:tcPr>
            <w:tcW w:w="1062" w:type="dxa"/>
          </w:tcPr>
          <w:p w:rsidR="0009073D" w:rsidRDefault="0009073D" w:rsidP="00E73744">
            <w:pPr>
              <w:jc w:val="center"/>
              <w:rPr>
                <w:lang w:val="en-GB"/>
              </w:rPr>
            </w:pPr>
          </w:p>
        </w:tc>
      </w:tr>
    </w:tbl>
    <w:p w:rsidR="00D648CF" w:rsidRDefault="00D648CF">
      <w:pPr>
        <w:rPr>
          <w:lang w:val="en-GB"/>
        </w:rPr>
      </w:pPr>
    </w:p>
    <w:sectPr w:rsidR="00D648CF"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937CD"/>
    <w:multiLevelType w:val="hybridMultilevel"/>
    <w:tmpl w:val="10C4A0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7A7828"/>
    <w:multiLevelType w:val="hybridMultilevel"/>
    <w:tmpl w:val="7CBCD17A"/>
    <w:lvl w:ilvl="0" w:tplc="A6CC8952">
      <w:start w:val="4"/>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43FE39F2"/>
    <w:multiLevelType w:val="hybridMultilevel"/>
    <w:tmpl w:val="D3027B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E0A4016"/>
    <w:multiLevelType w:val="hybridMultilevel"/>
    <w:tmpl w:val="C8ECAC06"/>
    <w:lvl w:ilvl="0" w:tplc="0809000F">
      <w:start w:val="1"/>
      <w:numFmt w:val="decimal"/>
      <w:pStyle w:val="ActionItems"/>
      <w:lvlText w:val="%1."/>
      <w:lvlJc w:val="left"/>
      <w:pPr>
        <w:tabs>
          <w:tab w:val="num" w:pos="786"/>
        </w:tabs>
        <w:ind w:left="786"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4437D50"/>
    <w:multiLevelType w:val="hybridMultilevel"/>
    <w:tmpl w:val="79B0CD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4"/>
  </w:num>
  <w:num w:numId="4">
    <w:abstractNumId w:val="0"/>
  </w:num>
  <w:num w:numId="5">
    <w:abstractNumId w:val="2"/>
  </w:num>
  <w:num w:numId="6">
    <w:abstractNumId w:val="3"/>
  </w:num>
  <w:num w:numId="7">
    <w:abstractNumId w:val="3"/>
    <w:lvlOverride w:ilvl="0">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95"/>
  <w:drawingGridVerticalSpacing w:val="129"/>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52"/>
    <w:rsid w:val="00026265"/>
    <w:rsid w:val="00047E08"/>
    <w:rsid w:val="00064B32"/>
    <w:rsid w:val="0006600F"/>
    <w:rsid w:val="0009073D"/>
    <w:rsid w:val="000C60E3"/>
    <w:rsid w:val="000C7F80"/>
    <w:rsid w:val="001072B1"/>
    <w:rsid w:val="00110977"/>
    <w:rsid w:val="00111365"/>
    <w:rsid w:val="001238E7"/>
    <w:rsid w:val="00145A93"/>
    <w:rsid w:val="001642D5"/>
    <w:rsid w:val="00181A9A"/>
    <w:rsid w:val="00184E27"/>
    <w:rsid w:val="001979F0"/>
    <w:rsid w:val="001B7D86"/>
    <w:rsid w:val="001C336F"/>
    <w:rsid w:val="001D0960"/>
    <w:rsid w:val="001D3BCC"/>
    <w:rsid w:val="001F5CE5"/>
    <w:rsid w:val="00200CA4"/>
    <w:rsid w:val="00202B0A"/>
    <w:rsid w:val="00203025"/>
    <w:rsid w:val="0020648D"/>
    <w:rsid w:val="002077F4"/>
    <w:rsid w:val="00211623"/>
    <w:rsid w:val="002353C8"/>
    <w:rsid w:val="00276B81"/>
    <w:rsid w:val="00280757"/>
    <w:rsid w:val="002C07A0"/>
    <w:rsid w:val="002C7B6D"/>
    <w:rsid w:val="002D7B9A"/>
    <w:rsid w:val="002F571D"/>
    <w:rsid w:val="0030266F"/>
    <w:rsid w:val="00317650"/>
    <w:rsid w:val="003423E2"/>
    <w:rsid w:val="00343BA3"/>
    <w:rsid w:val="003700B5"/>
    <w:rsid w:val="003C3213"/>
    <w:rsid w:val="003C3D13"/>
    <w:rsid w:val="003D3581"/>
    <w:rsid w:val="003E65F0"/>
    <w:rsid w:val="003F1CBE"/>
    <w:rsid w:val="003F1E25"/>
    <w:rsid w:val="00414E67"/>
    <w:rsid w:val="00436962"/>
    <w:rsid w:val="00466B5C"/>
    <w:rsid w:val="004832AE"/>
    <w:rsid w:val="004E35AF"/>
    <w:rsid w:val="004E3ACA"/>
    <w:rsid w:val="004F0C6F"/>
    <w:rsid w:val="004F1CAC"/>
    <w:rsid w:val="00501F7A"/>
    <w:rsid w:val="0050526E"/>
    <w:rsid w:val="005469B1"/>
    <w:rsid w:val="00547BD4"/>
    <w:rsid w:val="00550785"/>
    <w:rsid w:val="0056757C"/>
    <w:rsid w:val="00593B76"/>
    <w:rsid w:val="00595FE5"/>
    <w:rsid w:val="005D3154"/>
    <w:rsid w:val="005F08D2"/>
    <w:rsid w:val="00636DC6"/>
    <w:rsid w:val="00667710"/>
    <w:rsid w:val="0071287A"/>
    <w:rsid w:val="0071698D"/>
    <w:rsid w:val="007429B0"/>
    <w:rsid w:val="00745337"/>
    <w:rsid w:val="00750692"/>
    <w:rsid w:val="00753714"/>
    <w:rsid w:val="00776178"/>
    <w:rsid w:val="00776419"/>
    <w:rsid w:val="007843E7"/>
    <w:rsid w:val="007852CD"/>
    <w:rsid w:val="00790771"/>
    <w:rsid w:val="007A7186"/>
    <w:rsid w:val="007C4AC5"/>
    <w:rsid w:val="007D07EB"/>
    <w:rsid w:val="0080429C"/>
    <w:rsid w:val="00853056"/>
    <w:rsid w:val="00862482"/>
    <w:rsid w:val="00864A08"/>
    <w:rsid w:val="0087071C"/>
    <w:rsid w:val="0089271C"/>
    <w:rsid w:val="008A0F3C"/>
    <w:rsid w:val="008E00D4"/>
    <w:rsid w:val="008F3CB5"/>
    <w:rsid w:val="00900EB4"/>
    <w:rsid w:val="009219F9"/>
    <w:rsid w:val="00940362"/>
    <w:rsid w:val="00947578"/>
    <w:rsid w:val="00955DE2"/>
    <w:rsid w:val="00971C3D"/>
    <w:rsid w:val="00982F6B"/>
    <w:rsid w:val="0099731D"/>
    <w:rsid w:val="009A4554"/>
    <w:rsid w:val="009C20D1"/>
    <w:rsid w:val="009D107B"/>
    <w:rsid w:val="009E2813"/>
    <w:rsid w:val="009E47B7"/>
    <w:rsid w:val="009E527D"/>
    <w:rsid w:val="00A0151F"/>
    <w:rsid w:val="00A121B4"/>
    <w:rsid w:val="00A2540B"/>
    <w:rsid w:val="00A35F49"/>
    <w:rsid w:val="00A50246"/>
    <w:rsid w:val="00A63423"/>
    <w:rsid w:val="00A743EE"/>
    <w:rsid w:val="00A75BF7"/>
    <w:rsid w:val="00A80CCE"/>
    <w:rsid w:val="00A90DA2"/>
    <w:rsid w:val="00AA703E"/>
    <w:rsid w:val="00AB724E"/>
    <w:rsid w:val="00AC4432"/>
    <w:rsid w:val="00B1511F"/>
    <w:rsid w:val="00B17009"/>
    <w:rsid w:val="00B230F4"/>
    <w:rsid w:val="00B27652"/>
    <w:rsid w:val="00B413DB"/>
    <w:rsid w:val="00B41DEA"/>
    <w:rsid w:val="00B434B1"/>
    <w:rsid w:val="00BA474A"/>
    <w:rsid w:val="00BA484D"/>
    <w:rsid w:val="00BA71FD"/>
    <w:rsid w:val="00BD053F"/>
    <w:rsid w:val="00BE7C80"/>
    <w:rsid w:val="00BF6222"/>
    <w:rsid w:val="00C016A0"/>
    <w:rsid w:val="00C03AE4"/>
    <w:rsid w:val="00C764BB"/>
    <w:rsid w:val="00C82ABA"/>
    <w:rsid w:val="00C95FA5"/>
    <w:rsid w:val="00CA03C2"/>
    <w:rsid w:val="00CA12B8"/>
    <w:rsid w:val="00CC0199"/>
    <w:rsid w:val="00CC25D2"/>
    <w:rsid w:val="00CC77DB"/>
    <w:rsid w:val="00CE7AFA"/>
    <w:rsid w:val="00D00D73"/>
    <w:rsid w:val="00D017CF"/>
    <w:rsid w:val="00D06682"/>
    <w:rsid w:val="00D30C9C"/>
    <w:rsid w:val="00D43E21"/>
    <w:rsid w:val="00D648CF"/>
    <w:rsid w:val="00D9202B"/>
    <w:rsid w:val="00DB3A27"/>
    <w:rsid w:val="00DB445C"/>
    <w:rsid w:val="00DB5424"/>
    <w:rsid w:val="00E02D8E"/>
    <w:rsid w:val="00E35195"/>
    <w:rsid w:val="00E66BE2"/>
    <w:rsid w:val="00E67CF8"/>
    <w:rsid w:val="00E73744"/>
    <w:rsid w:val="00E746A5"/>
    <w:rsid w:val="00E76D86"/>
    <w:rsid w:val="00EB3862"/>
    <w:rsid w:val="00EF1DEC"/>
    <w:rsid w:val="00EF6005"/>
    <w:rsid w:val="00F15C09"/>
    <w:rsid w:val="00F37EA2"/>
    <w:rsid w:val="00F95904"/>
    <w:rsid w:val="00F95CDE"/>
    <w:rsid w:val="00FB039F"/>
    <w:rsid w:val="00FB1334"/>
    <w:rsid w:val="00FB18F3"/>
    <w:rsid w:val="00FD3459"/>
    <w:rsid w:val="00FE04E6"/>
    <w:rsid w:val="00FE450E"/>
    <w:rsid w:val="00FE65EF"/>
    <w:rsid w:val="00FF26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66552">
      <w:bodyDiv w:val="1"/>
      <w:marLeft w:val="0"/>
      <w:marRight w:val="0"/>
      <w:marTop w:val="0"/>
      <w:marBottom w:val="0"/>
      <w:divBdr>
        <w:top w:val="none" w:sz="0" w:space="0" w:color="auto"/>
        <w:left w:val="none" w:sz="0" w:space="0" w:color="auto"/>
        <w:bottom w:val="none" w:sz="0" w:space="0" w:color="auto"/>
        <w:right w:val="none" w:sz="0" w:space="0" w:color="auto"/>
      </w:divBdr>
    </w:div>
    <w:div w:id="345327965">
      <w:bodyDiv w:val="1"/>
      <w:marLeft w:val="0"/>
      <w:marRight w:val="0"/>
      <w:marTop w:val="0"/>
      <w:marBottom w:val="0"/>
      <w:divBdr>
        <w:top w:val="none" w:sz="0" w:space="0" w:color="auto"/>
        <w:left w:val="none" w:sz="0" w:space="0" w:color="auto"/>
        <w:bottom w:val="none" w:sz="0" w:space="0" w:color="auto"/>
        <w:right w:val="none" w:sz="0" w:space="0" w:color="auto"/>
      </w:divBdr>
    </w:div>
    <w:div w:id="779644911">
      <w:bodyDiv w:val="1"/>
      <w:marLeft w:val="0"/>
      <w:marRight w:val="0"/>
      <w:marTop w:val="0"/>
      <w:marBottom w:val="0"/>
      <w:divBdr>
        <w:top w:val="none" w:sz="0" w:space="0" w:color="auto"/>
        <w:left w:val="none" w:sz="0" w:space="0" w:color="auto"/>
        <w:bottom w:val="none" w:sz="0" w:space="0" w:color="auto"/>
        <w:right w:val="none" w:sz="0" w:space="0" w:color="auto"/>
      </w:divBdr>
    </w:div>
    <w:div w:id="1913001073">
      <w:bodyDiv w:val="1"/>
      <w:marLeft w:val="0"/>
      <w:marRight w:val="0"/>
      <w:marTop w:val="0"/>
      <w:marBottom w:val="0"/>
      <w:divBdr>
        <w:top w:val="none" w:sz="0" w:space="0" w:color="auto"/>
        <w:left w:val="none" w:sz="0" w:space="0" w:color="auto"/>
        <w:bottom w:val="none" w:sz="0" w:space="0" w:color="auto"/>
        <w:right w:val="none" w:sz="0" w:space="0" w:color="auto"/>
      </w:divBdr>
    </w:div>
    <w:div w:id="21235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ocodes.jrc.ec.europa.eu/showpage.php?id=2013_06_WS_GEO"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33</TotalTime>
  <Pages>2</Pages>
  <Words>592</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Mark Lurvink</cp:lastModifiedBy>
  <cp:revision>3</cp:revision>
  <cp:lastPrinted>2011-12-12T08:44:00Z</cp:lastPrinted>
  <dcterms:created xsi:type="dcterms:W3CDTF">2013-04-19T09:25:00Z</dcterms:created>
  <dcterms:modified xsi:type="dcterms:W3CDTF">2013-04-19T09:58:00Z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